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274C" w14:textId="52E3DFDE" w:rsidR="009B75F8" w:rsidRPr="00484F81" w:rsidRDefault="00C662EC" w:rsidP="00484F81">
      <w:pPr>
        <w:spacing w:after="0" w:line="276" w:lineRule="auto"/>
        <w:jc w:val="both"/>
        <w:rPr>
          <w:rFonts w:cstheme="minorHAnsi"/>
          <w:noProof/>
        </w:rPr>
      </w:pPr>
      <w:r w:rsidRPr="00484F81">
        <w:rPr>
          <w:rFonts w:cstheme="minorHAnsi"/>
          <w:noProof/>
        </w:rPr>
        <w:drawing>
          <wp:inline distT="0" distB="0" distL="0" distR="0" wp14:anchorId="3D6B6731" wp14:editId="400B1FB6">
            <wp:extent cx="2811780" cy="1399715"/>
            <wp:effectExtent l="0" t="0" r="7620" b="0"/>
            <wp:docPr id="5951391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28" cy="14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D036B" w14:textId="77777777" w:rsidR="00C662EC" w:rsidRPr="00484F81" w:rsidRDefault="00C662EC" w:rsidP="00484F81">
      <w:pPr>
        <w:spacing w:after="0" w:line="276" w:lineRule="auto"/>
        <w:jc w:val="both"/>
        <w:rPr>
          <w:rFonts w:cstheme="minorHAnsi"/>
        </w:rPr>
      </w:pPr>
    </w:p>
    <w:p w14:paraId="77D037AA" w14:textId="77777777" w:rsidR="00C662EC" w:rsidRPr="00484F81" w:rsidRDefault="00C662EC" w:rsidP="00484F81">
      <w:pPr>
        <w:spacing w:after="0" w:line="276" w:lineRule="auto"/>
        <w:jc w:val="both"/>
        <w:rPr>
          <w:rFonts w:cstheme="minorHAnsi"/>
          <w:noProof/>
        </w:rPr>
      </w:pPr>
    </w:p>
    <w:p w14:paraId="40972257" w14:textId="77777777" w:rsidR="00C662EC" w:rsidRPr="00484F81" w:rsidRDefault="00C662EC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ab/>
      </w:r>
    </w:p>
    <w:p w14:paraId="010D2D6A" w14:textId="363FAF8F" w:rsidR="00C662EC" w:rsidRPr="00484F81" w:rsidRDefault="00C662EC" w:rsidP="00EE0821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 Zduńska Wola, dnia </w:t>
      </w:r>
      <w:r w:rsidR="00E64074">
        <w:rPr>
          <w:rFonts w:asciiTheme="minorHAnsi" w:hAnsiTheme="minorHAnsi" w:cstheme="minorHAnsi"/>
          <w:sz w:val="22"/>
          <w:szCs w:val="22"/>
        </w:rPr>
        <w:t>21</w:t>
      </w:r>
      <w:r w:rsidRPr="00484F81">
        <w:rPr>
          <w:rFonts w:asciiTheme="minorHAnsi" w:hAnsiTheme="minorHAnsi" w:cstheme="minorHAnsi"/>
          <w:sz w:val="22"/>
          <w:szCs w:val="22"/>
        </w:rPr>
        <w:t xml:space="preserve">.11. 2023 roku </w:t>
      </w:r>
    </w:p>
    <w:p w14:paraId="3EE160DC" w14:textId="77777777" w:rsidR="00C662EC" w:rsidRPr="00484F81" w:rsidRDefault="00C662EC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C870C8" w14:textId="6D4CF9B1" w:rsidR="00C662EC" w:rsidRPr="00484F81" w:rsidRDefault="00C662EC" w:rsidP="00EE0821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50767621"/>
      <w:r w:rsidRPr="00484F81">
        <w:rPr>
          <w:rFonts w:asciiTheme="minorHAnsi" w:hAnsiTheme="minorHAnsi" w:cstheme="minorHAnsi"/>
          <w:b/>
          <w:bCs/>
          <w:sz w:val="22"/>
          <w:szCs w:val="22"/>
        </w:rPr>
        <w:t>Zgromadzenie Zakonne</w:t>
      </w:r>
    </w:p>
    <w:p w14:paraId="0348E6E8" w14:textId="6E9B7F0C" w:rsidR="00C662EC" w:rsidRPr="00484F81" w:rsidRDefault="00C662EC" w:rsidP="00EE0821">
      <w:pPr>
        <w:tabs>
          <w:tab w:val="left" w:pos="6936"/>
        </w:tabs>
        <w:spacing w:after="0" w:line="276" w:lineRule="auto"/>
        <w:jc w:val="center"/>
        <w:rPr>
          <w:rFonts w:cstheme="minorHAnsi"/>
          <w:b/>
          <w:bCs/>
        </w:rPr>
      </w:pPr>
      <w:r w:rsidRPr="00484F81">
        <w:rPr>
          <w:rFonts w:cstheme="minorHAnsi"/>
          <w:b/>
          <w:bCs/>
        </w:rPr>
        <w:t>Małe Dzieło Boskiej Opatrzności – Orioniści Prowincja Polska</w:t>
      </w:r>
    </w:p>
    <w:p w14:paraId="2A83F932" w14:textId="77777777" w:rsidR="00C662EC" w:rsidRPr="00484F81" w:rsidRDefault="00C662EC" w:rsidP="00EE0821">
      <w:pPr>
        <w:tabs>
          <w:tab w:val="left" w:pos="6936"/>
        </w:tabs>
        <w:spacing w:after="0" w:line="276" w:lineRule="auto"/>
        <w:jc w:val="center"/>
        <w:rPr>
          <w:rFonts w:cstheme="minorHAnsi"/>
          <w:b/>
          <w:bCs/>
        </w:rPr>
      </w:pPr>
    </w:p>
    <w:p w14:paraId="0A6AF9C7" w14:textId="2EC70A8A" w:rsidR="00C662EC" w:rsidRPr="00484F81" w:rsidRDefault="00C662EC" w:rsidP="00EE0821">
      <w:pPr>
        <w:tabs>
          <w:tab w:val="left" w:pos="6936"/>
        </w:tabs>
        <w:spacing w:after="0" w:line="276" w:lineRule="auto"/>
        <w:jc w:val="center"/>
        <w:rPr>
          <w:rFonts w:cstheme="minorHAnsi"/>
        </w:rPr>
      </w:pPr>
      <w:r w:rsidRPr="00484F81">
        <w:rPr>
          <w:rFonts w:cstheme="minorHAnsi"/>
        </w:rPr>
        <w:t>SPECYFIKACJA WARUNKÓW ZAMÓWIENIA</w:t>
      </w:r>
    </w:p>
    <w:p w14:paraId="0E89BB61" w14:textId="00DCFC29" w:rsidR="00C662EC" w:rsidRPr="00484F81" w:rsidRDefault="00EE0821" w:rsidP="00EE0821">
      <w:pPr>
        <w:tabs>
          <w:tab w:val="left" w:pos="6936"/>
        </w:tabs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Z</w:t>
      </w:r>
      <w:r w:rsidR="00C662EC" w:rsidRPr="00484F81">
        <w:rPr>
          <w:rFonts w:cstheme="minorHAnsi"/>
        </w:rPr>
        <w:t>adania</w:t>
      </w:r>
      <w:r>
        <w:rPr>
          <w:rFonts w:cstheme="minorHAnsi"/>
        </w:rPr>
        <w:t xml:space="preserve"> pn.</w:t>
      </w:r>
    </w:p>
    <w:p w14:paraId="3E73B6B0" w14:textId="45251088" w:rsidR="00C662EC" w:rsidRPr="00484F81" w:rsidRDefault="006C0879" w:rsidP="00EE0821">
      <w:pPr>
        <w:tabs>
          <w:tab w:val="left" w:pos="6936"/>
        </w:tabs>
        <w:spacing w:after="0" w:line="276" w:lineRule="auto"/>
        <w:jc w:val="center"/>
        <w:rPr>
          <w:rFonts w:cstheme="minorHAnsi"/>
          <w:b/>
          <w:bCs/>
        </w:rPr>
      </w:pPr>
      <w:bookmarkStart w:id="1" w:name="_Hlk150763507"/>
      <w:bookmarkStart w:id="2" w:name="_Hlk150252217"/>
      <w:r w:rsidRPr="00484F81">
        <w:rPr>
          <w:rFonts w:cstheme="minorHAnsi"/>
          <w:b/>
          <w:bCs/>
        </w:rPr>
        <w:t>Rozbudowa oraz przebudowa budynku</w:t>
      </w:r>
      <w:r w:rsidR="00C662EC" w:rsidRPr="00484F81">
        <w:rPr>
          <w:rFonts w:cstheme="minorHAnsi"/>
          <w:b/>
          <w:bCs/>
        </w:rPr>
        <w:t xml:space="preserve"> </w:t>
      </w:r>
      <w:bookmarkEnd w:id="1"/>
      <w:r w:rsidR="00C662EC" w:rsidRPr="00484F81">
        <w:rPr>
          <w:rFonts w:cstheme="minorHAnsi"/>
          <w:b/>
          <w:bCs/>
        </w:rPr>
        <w:t>Publicznego Przedszkola „Trampolina” w Henrykowie</w:t>
      </w:r>
    </w:p>
    <w:bookmarkEnd w:id="2"/>
    <w:p w14:paraId="5C671CA6" w14:textId="77777777" w:rsidR="00C662EC" w:rsidRPr="00484F81" w:rsidRDefault="00C662EC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</w:p>
    <w:p w14:paraId="42CFBCB6" w14:textId="77777777" w:rsidR="00C662EC" w:rsidRPr="00484F81" w:rsidRDefault="00C662EC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1.</w:t>
      </w:r>
      <w:r w:rsidRPr="00484F81">
        <w:rPr>
          <w:rFonts w:cstheme="minorHAnsi"/>
          <w:b/>
          <w:bCs/>
        </w:rPr>
        <w:t>Zamawiający</w:t>
      </w:r>
      <w:r w:rsidRPr="00484F81">
        <w:rPr>
          <w:rFonts w:cstheme="minorHAnsi"/>
        </w:rPr>
        <w:t xml:space="preserve">: </w:t>
      </w:r>
    </w:p>
    <w:p w14:paraId="2573838B" w14:textId="1169E580" w:rsidR="00C662EC" w:rsidRPr="00484F81" w:rsidRDefault="00C662EC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bookmarkStart w:id="3" w:name="_Hlk150801829"/>
      <w:r w:rsidRPr="00484F81">
        <w:rPr>
          <w:rFonts w:cstheme="minorHAnsi"/>
        </w:rPr>
        <w:t xml:space="preserve">Zgromadzenie Zakonne Małe Dzieło Boskiej Opatrzności – Orioniści Prowincja Polska                   </w:t>
      </w:r>
      <w:r w:rsidR="006C0879" w:rsidRPr="00484F81">
        <w:rPr>
          <w:rFonts w:cstheme="minorHAnsi"/>
        </w:rPr>
        <w:t xml:space="preserve">                     </w:t>
      </w:r>
      <w:r w:rsidRPr="00484F81">
        <w:rPr>
          <w:rFonts w:cstheme="minorHAnsi"/>
        </w:rPr>
        <w:t xml:space="preserve">     z siedzibą ul. Williama Lindleya 12, 02-005 Warszawa,</w:t>
      </w:r>
      <w:bookmarkEnd w:id="3"/>
      <w:r w:rsidRPr="00484F81">
        <w:rPr>
          <w:rFonts w:cstheme="minorHAnsi"/>
        </w:rPr>
        <w:t xml:space="preserve"> e-mail: projekt@orionisci.rel.pl adres witryny internetowej: https://orione.pl/ Adres do korespondencji: </w:t>
      </w:r>
      <w:r w:rsidR="00F234E7" w:rsidRPr="00484F81">
        <w:rPr>
          <w:rFonts w:cstheme="minorHAnsi"/>
        </w:rPr>
        <w:t xml:space="preserve">Publiczne Przedszkole „Trampolina” </w:t>
      </w:r>
      <w:r w:rsidR="006C0879" w:rsidRPr="00484F81">
        <w:rPr>
          <w:rFonts w:cstheme="minorHAnsi"/>
        </w:rPr>
        <w:t xml:space="preserve">                                  </w:t>
      </w:r>
      <w:r w:rsidR="00F234E7" w:rsidRPr="00484F81">
        <w:rPr>
          <w:rFonts w:cstheme="minorHAnsi"/>
        </w:rPr>
        <w:t>w Henrykowie, Henryków 24a, 98-220 Zduńska Wola</w:t>
      </w:r>
    </w:p>
    <w:p w14:paraId="0D2AA26E" w14:textId="77777777" w:rsidR="00AD28A2" w:rsidRPr="00484F81" w:rsidRDefault="00AD28A2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</w:p>
    <w:p w14:paraId="004856A8" w14:textId="77777777" w:rsidR="00C662EC" w:rsidRPr="00484F81" w:rsidRDefault="00C662EC" w:rsidP="00484F81">
      <w:pPr>
        <w:tabs>
          <w:tab w:val="left" w:pos="6936"/>
        </w:tabs>
        <w:spacing w:after="0" w:line="276" w:lineRule="auto"/>
        <w:jc w:val="both"/>
        <w:rPr>
          <w:rFonts w:cstheme="minorHAnsi"/>
          <w:b/>
          <w:bCs/>
        </w:rPr>
      </w:pPr>
      <w:r w:rsidRPr="00484F81">
        <w:rPr>
          <w:rFonts w:cstheme="minorHAnsi"/>
          <w:b/>
          <w:bCs/>
        </w:rPr>
        <w:t>2. Podstawa prawna</w:t>
      </w:r>
    </w:p>
    <w:p w14:paraId="7231191C" w14:textId="77777777" w:rsidR="00C662EC" w:rsidRPr="00484F81" w:rsidRDefault="00C662EC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Udzielenie niniejszego zamówienia odbywa się w drodze Przetargu prowadzonego na podstawie art. 701 ustawy z dnia 23 kwietnia 1964 r. Kodeks cywilny (Dz. U. z 2022 r. poz. 1360, 2337,2339, z 2023 r. poz. 326).</w:t>
      </w:r>
    </w:p>
    <w:p w14:paraId="5FFD51D4" w14:textId="609D3C36" w:rsidR="00C662EC" w:rsidRPr="00484F81" w:rsidRDefault="00C662EC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Zamawiający zastrzega możliwość zmiany treści ogłoszenia oraz warunków przetargu oraz odwołanie przetargu, o którym mowa w art. 701 § 3 kc.</w:t>
      </w:r>
    </w:p>
    <w:p w14:paraId="4E929D63" w14:textId="77777777" w:rsidR="00AD28A2" w:rsidRPr="00484F81" w:rsidRDefault="00AD28A2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</w:p>
    <w:p w14:paraId="02120107" w14:textId="20D102D7" w:rsidR="00C662EC" w:rsidRPr="00484F81" w:rsidRDefault="00C662EC" w:rsidP="00484F81">
      <w:pPr>
        <w:tabs>
          <w:tab w:val="left" w:pos="6936"/>
        </w:tabs>
        <w:spacing w:after="0" w:line="276" w:lineRule="auto"/>
        <w:jc w:val="both"/>
        <w:rPr>
          <w:rFonts w:cstheme="minorHAnsi"/>
          <w:b/>
          <w:bCs/>
        </w:rPr>
      </w:pPr>
      <w:r w:rsidRPr="00484F81">
        <w:rPr>
          <w:rFonts w:cstheme="minorHAnsi"/>
          <w:b/>
          <w:bCs/>
        </w:rPr>
        <w:t>3. Przedmiot zamówienia:</w:t>
      </w:r>
    </w:p>
    <w:p w14:paraId="7E061530" w14:textId="3A1E7AE5" w:rsidR="00C662EC" w:rsidRPr="00484F81" w:rsidRDefault="00AD28A2" w:rsidP="00484F81">
      <w:pPr>
        <w:widowControl w:val="0"/>
        <w:numPr>
          <w:ilvl w:val="1"/>
          <w:numId w:val="1"/>
        </w:numPr>
        <w:tabs>
          <w:tab w:val="left" w:pos="472"/>
        </w:tabs>
        <w:spacing w:after="0" w:line="276" w:lineRule="auto"/>
        <w:jc w:val="both"/>
        <w:rPr>
          <w:rFonts w:eastAsia="Verdana" w:cstheme="minorHAnsi"/>
          <w:color w:val="000000"/>
          <w:kern w:val="0"/>
          <w:lang w:eastAsia="pl-PL" w:bidi="pl-PL"/>
          <w14:ligatures w14:val="none"/>
        </w:rPr>
      </w:pPr>
      <w:bookmarkStart w:id="4" w:name="bookmark4"/>
      <w:r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Przedmiotem zamówienia jest realizacja zadania pn.: Rozbudowa oraz przebudowa budynku Publicznego Przedszkola „Trampolina” w Henrykowie. Inwestycja polega na rozbudowie i przebudowie istniejącego budynku przedszkola o nową salę przedszkolną wraz z zapleczem sanitarnym. Projektowana część będzie budynkiem parterowym, wykonanym w tradycyjnej technologii murowanej. Sala posiada wysokość 3,11m. Projektowana sala przewidziana jest na 25 dzieci przedszkolnym. Istniejące 2 sale przewidziane są na 25 dzieci każda. </w:t>
      </w:r>
      <w:r w:rsidR="00B855C6">
        <w:rPr>
          <w:rFonts w:eastAsia="Verdana" w:cstheme="minorHAnsi"/>
          <w:color w:val="000000"/>
          <w:kern w:val="0"/>
          <w:lang w:eastAsia="pl-PL" w:bidi="pl-PL"/>
          <w14:ligatures w14:val="none"/>
        </w:rPr>
        <w:t>prace</w:t>
      </w:r>
      <w:r w:rsidR="00C662EC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 budowlan</w:t>
      </w:r>
      <w:r w:rsidR="00B855C6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e </w:t>
      </w:r>
      <w:r w:rsidR="00C662EC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>i instalacyjn</w:t>
      </w:r>
      <w:r w:rsidR="00B855C6">
        <w:rPr>
          <w:rFonts w:eastAsia="Verdana" w:cstheme="minorHAnsi"/>
          <w:color w:val="000000"/>
          <w:kern w:val="0"/>
          <w:lang w:eastAsia="pl-PL" w:bidi="pl-PL"/>
          <w14:ligatures w14:val="none"/>
        </w:rPr>
        <w:t>e</w:t>
      </w:r>
      <w:r w:rsidR="00C662EC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 </w:t>
      </w:r>
      <w:r w:rsidR="00B855C6">
        <w:rPr>
          <w:rFonts w:eastAsia="Verdana" w:cstheme="minorHAnsi"/>
          <w:color w:val="000000"/>
          <w:kern w:val="0"/>
          <w:lang w:eastAsia="pl-PL" w:bidi="pl-PL"/>
          <w14:ligatures w14:val="none"/>
        </w:rPr>
        <w:t>należy wykonać zgodnie z załączonym</w:t>
      </w:r>
      <w:r w:rsidR="00C662EC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 Projekt</w:t>
      </w:r>
      <w:r w:rsidR="00B855C6">
        <w:rPr>
          <w:rFonts w:eastAsia="Verdana" w:cstheme="minorHAnsi"/>
          <w:color w:val="000000"/>
          <w:kern w:val="0"/>
          <w:lang w:eastAsia="pl-PL" w:bidi="pl-PL"/>
          <w14:ligatures w14:val="none"/>
        </w:rPr>
        <w:t>em</w:t>
      </w:r>
      <w:r w:rsidR="00C662EC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 (Załącznik nr </w:t>
      </w:r>
      <w:r w:rsidR="00F234E7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>2</w:t>
      </w:r>
      <w:r w:rsidR="007B6ED6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>a</w:t>
      </w:r>
      <w:r w:rsidR="00234317">
        <w:rPr>
          <w:rFonts w:eastAsia="Verdana" w:cstheme="minorHAnsi"/>
          <w:color w:val="000000"/>
          <w:kern w:val="0"/>
          <w:lang w:eastAsia="pl-PL" w:bidi="pl-PL"/>
          <w14:ligatures w14:val="none"/>
        </w:rPr>
        <w:t>,</w:t>
      </w:r>
      <w:r w:rsidR="007B6ED6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 2b</w:t>
      </w:r>
      <w:r w:rsidR="00234317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 i 2c</w:t>
      </w:r>
      <w:r w:rsidR="00C662EC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). </w:t>
      </w:r>
    </w:p>
    <w:bookmarkEnd w:id="4"/>
    <w:p w14:paraId="0A76416F" w14:textId="77777777" w:rsidR="00C662EC" w:rsidRPr="00484F81" w:rsidRDefault="00C662EC" w:rsidP="00B855C6">
      <w:pPr>
        <w:widowControl w:val="0"/>
        <w:numPr>
          <w:ilvl w:val="1"/>
          <w:numId w:val="1"/>
        </w:numPr>
        <w:tabs>
          <w:tab w:val="left" w:pos="472"/>
        </w:tabs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>Wymagania szczegółowe związane z przedmiotem zamówienia:</w:t>
      </w:r>
    </w:p>
    <w:p w14:paraId="223BBBAE" w14:textId="32DDEE47" w:rsidR="00DB71FA" w:rsidRPr="00484F81" w:rsidRDefault="00C662EC" w:rsidP="00B855C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Verdana" w:cstheme="minorHAnsi"/>
          <w:color w:val="000000"/>
          <w:kern w:val="0"/>
          <w:lang w:eastAsia="pl-PL" w:bidi="pl-PL"/>
          <w14:ligatures w14:val="none"/>
        </w:rPr>
      </w:pPr>
      <w:r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>Wykonawca jest odpowiedzialny za całokształt, w tym za przebieg oraz terminowe wykonanie zamówienia</w:t>
      </w:r>
      <w:r w:rsidR="00DB71FA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>. Termin realizacji zamówienia</w:t>
      </w:r>
      <w:r w:rsidR="00FC7BFF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 wraz z odbiorami</w:t>
      </w:r>
      <w:r w:rsidR="00DB71FA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: </w:t>
      </w:r>
      <w:r w:rsidR="00267ADD">
        <w:rPr>
          <w:rFonts w:eastAsia="Verdana" w:cstheme="minorHAnsi"/>
          <w:color w:val="000000"/>
          <w:kern w:val="0"/>
          <w:lang w:eastAsia="pl-PL" w:bidi="pl-PL"/>
          <w14:ligatures w14:val="none"/>
        </w:rPr>
        <w:t>8</w:t>
      </w:r>
      <w:r w:rsidR="00FC7BFF">
        <w:rPr>
          <w:rFonts w:eastAsia="Verdana" w:cstheme="minorHAnsi"/>
          <w:color w:val="000000"/>
          <w:kern w:val="0"/>
          <w:lang w:eastAsia="pl-PL" w:bidi="pl-PL"/>
          <w14:ligatures w14:val="none"/>
        </w:rPr>
        <w:t xml:space="preserve"> miesięcy od momentu podpisania umowy</w:t>
      </w:r>
      <w:r w:rsidR="00DB71FA"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>.</w:t>
      </w:r>
    </w:p>
    <w:p w14:paraId="547B064E" w14:textId="4F8002DD" w:rsidR="00C662EC" w:rsidRPr="00484F81" w:rsidRDefault="00C662EC" w:rsidP="00B855C6">
      <w:pPr>
        <w:widowControl w:val="0"/>
        <w:numPr>
          <w:ilvl w:val="0"/>
          <w:numId w:val="2"/>
        </w:numPr>
        <w:tabs>
          <w:tab w:val="left" w:pos="472"/>
        </w:tabs>
        <w:spacing w:after="0" w:line="276" w:lineRule="auto"/>
        <w:jc w:val="both"/>
        <w:rPr>
          <w:rFonts w:eastAsia="Verdana" w:cstheme="minorHAnsi"/>
          <w:color w:val="000000" w:themeColor="text1"/>
          <w:kern w:val="0"/>
          <w14:ligatures w14:val="none"/>
        </w:rPr>
      </w:pPr>
      <w:r w:rsidRPr="00484F81">
        <w:rPr>
          <w:rFonts w:eastAsia="Verdana" w:cstheme="minorHAnsi"/>
          <w:color w:val="000000" w:themeColor="text1"/>
          <w:kern w:val="0"/>
          <w:lang w:eastAsia="pl-PL" w:bidi="pl-PL"/>
          <w14:ligatures w14:val="none"/>
        </w:rPr>
        <w:t xml:space="preserve">Wymagana jest należyta staranność przy realizacji </w:t>
      </w:r>
      <w:r w:rsidR="00DB71FA" w:rsidRPr="00484F81">
        <w:rPr>
          <w:rFonts w:eastAsia="Verdana" w:cstheme="minorHAnsi"/>
          <w:color w:val="000000" w:themeColor="text1"/>
          <w:kern w:val="0"/>
          <w:lang w:eastAsia="pl-PL" w:bidi="pl-PL"/>
          <w14:ligatures w14:val="none"/>
        </w:rPr>
        <w:t>przedmiotu zamówienia</w:t>
      </w:r>
      <w:r w:rsidRPr="00484F81">
        <w:rPr>
          <w:rFonts w:eastAsia="Verdana" w:cstheme="minorHAnsi"/>
          <w:color w:val="000000" w:themeColor="text1"/>
          <w:kern w:val="0"/>
          <w:lang w:eastAsia="pl-PL" w:bidi="pl-PL"/>
          <w14:ligatures w14:val="none"/>
        </w:rPr>
        <w:t>,</w:t>
      </w:r>
    </w:p>
    <w:p w14:paraId="0EADCB36" w14:textId="7974D269" w:rsidR="00C662EC" w:rsidRPr="00484F81" w:rsidRDefault="00C662EC" w:rsidP="00B855C6">
      <w:pPr>
        <w:widowControl w:val="0"/>
        <w:numPr>
          <w:ilvl w:val="0"/>
          <w:numId w:val="2"/>
        </w:numPr>
        <w:tabs>
          <w:tab w:val="left" w:pos="472"/>
        </w:tabs>
        <w:spacing w:after="0" w:line="276" w:lineRule="auto"/>
        <w:jc w:val="both"/>
        <w:rPr>
          <w:rFonts w:eastAsia="Verdana" w:cstheme="minorHAnsi"/>
          <w:color w:val="000000" w:themeColor="text1"/>
          <w:kern w:val="0"/>
          <w14:ligatures w14:val="none"/>
        </w:rPr>
      </w:pPr>
      <w:r w:rsidRPr="00484F81">
        <w:rPr>
          <w:rFonts w:eastAsia="Verdana" w:cstheme="minorHAnsi"/>
          <w:color w:val="000000" w:themeColor="text1"/>
          <w:kern w:val="0"/>
          <w:lang w:eastAsia="pl-PL" w:bidi="pl-PL"/>
          <w14:ligatures w14:val="none"/>
        </w:rPr>
        <w:lastRenderedPageBreak/>
        <w:t xml:space="preserve">Przedmiot zamówienia musi być wykonany rzetelnie, wolny od wad oraz posiadać odpowiednie atesty, certyfikaty, świadectwa jakości w tym oznakowanie CE lub inne dokumenty dopuszczające do użytku w placówkach </w:t>
      </w:r>
      <w:r w:rsidR="00F234E7" w:rsidRPr="00484F81">
        <w:rPr>
          <w:rFonts w:eastAsia="Verdana" w:cstheme="minorHAnsi"/>
          <w:color w:val="000000" w:themeColor="text1"/>
          <w:kern w:val="0"/>
          <w:lang w:eastAsia="pl-PL" w:bidi="pl-PL"/>
          <w14:ligatures w14:val="none"/>
        </w:rPr>
        <w:t>oświatowych</w:t>
      </w:r>
      <w:r w:rsidRPr="00484F81">
        <w:rPr>
          <w:rFonts w:eastAsia="Verdana" w:cstheme="minorHAnsi"/>
          <w:color w:val="000000" w:themeColor="text1"/>
          <w:kern w:val="0"/>
          <w:lang w:eastAsia="pl-PL" w:bidi="pl-PL"/>
          <w14:ligatures w14:val="none"/>
        </w:rPr>
        <w:t>,</w:t>
      </w:r>
    </w:p>
    <w:p w14:paraId="3C59872C" w14:textId="77777777" w:rsidR="00C662EC" w:rsidRPr="00484F81" w:rsidRDefault="00C662EC" w:rsidP="00B855C6">
      <w:pPr>
        <w:widowControl w:val="0"/>
        <w:numPr>
          <w:ilvl w:val="0"/>
          <w:numId w:val="2"/>
        </w:numPr>
        <w:tabs>
          <w:tab w:val="left" w:pos="472"/>
        </w:tabs>
        <w:spacing w:after="0" w:line="276" w:lineRule="auto"/>
        <w:jc w:val="both"/>
        <w:rPr>
          <w:rFonts w:eastAsia="Verdana" w:cstheme="minorHAnsi"/>
          <w:color w:val="FF0000"/>
          <w:kern w:val="0"/>
          <w14:ligatures w14:val="none"/>
        </w:rPr>
      </w:pPr>
      <w:r w:rsidRPr="00484F81">
        <w:rPr>
          <w:rFonts w:eastAsia="Verdana" w:cstheme="minorHAnsi"/>
          <w:color w:val="000000"/>
          <w:kern w:val="0"/>
          <w:lang w:eastAsia="pl-PL" w:bidi="pl-PL"/>
          <w14:ligatures w14:val="none"/>
        </w:rPr>
        <w:t>Zamawiający wymaga min. 3 lata gwarancji na wykonane prace, a zainstalowane urządzenia - zgodnie z okresem gwarancji producenta.</w:t>
      </w:r>
    </w:p>
    <w:p w14:paraId="06438FFC" w14:textId="77777777" w:rsidR="00C662EC" w:rsidRPr="00484F81" w:rsidRDefault="00C662EC" w:rsidP="00B855C6">
      <w:pPr>
        <w:widowControl w:val="0"/>
        <w:numPr>
          <w:ilvl w:val="0"/>
          <w:numId w:val="2"/>
        </w:numPr>
        <w:tabs>
          <w:tab w:val="left" w:pos="472"/>
        </w:tabs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484F81">
        <w:rPr>
          <w:rFonts w:eastAsia="Verdana" w:cstheme="minorHAnsi"/>
          <w:kern w:val="0"/>
          <w:lang w:eastAsia="pl-PL" w:bidi="pl-PL"/>
          <w14:ligatures w14:val="none"/>
        </w:rPr>
        <w:t>Kod CPV:</w:t>
      </w:r>
      <w:r w:rsidRPr="00484F81">
        <w:rPr>
          <w:rFonts w:eastAsia="Verdana" w:cstheme="minorHAnsi"/>
          <w:kern w:val="0"/>
          <w14:ligatures w14:val="none"/>
        </w:rPr>
        <w:t xml:space="preserve"> </w:t>
      </w:r>
      <w:r w:rsidRPr="00484F81">
        <w:rPr>
          <w:rFonts w:eastAsia="Verdana" w:cstheme="minorHAnsi"/>
          <w:kern w:val="0"/>
          <w:lang w:eastAsia="pl-PL" w:bidi="pl-PL"/>
          <w14:ligatures w14:val="none"/>
        </w:rPr>
        <w:t>45000000-7: roboty budowlane</w:t>
      </w:r>
    </w:p>
    <w:p w14:paraId="68F77629" w14:textId="77777777" w:rsidR="00C662EC" w:rsidRPr="00484F81" w:rsidRDefault="00C662EC" w:rsidP="00B855C6">
      <w:pPr>
        <w:widowControl w:val="0"/>
        <w:numPr>
          <w:ilvl w:val="1"/>
          <w:numId w:val="1"/>
        </w:numPr>
        <w:tabs>
          <w:tab w:val="left" w:pos="551"/>
        </w:tabs>
        <w:spacing w:after="0" w:line="276" w:lineRule="auto"/>
        <w:jc w:val="both"/>
        <w:rPr>
          <w:rFonts w:eastAsia="Verdana" w:cstheme="minorHAnsi"/>
          <w:kern w:val="0"/>
          <w:lang w:eastAsia="pl-PL" w:bidi="pl-PL"/>
          <w14:ligatures w14:val="none"/>
        </w:rPr>
      </w:pPr>
      <w:r w:rsidRPr="00484F81">
        <w:rPr>
          <w:rFonts w:eastAsia="Verdana" w:cstheme="minorHAnsi"/>
          <w:kern w:val="0"/>
          <w:lang w:eastAsia="pl-PL" w:bidi="pl-PL"/>
          <w14:ligatures w14:val="none"/>
        </w:rPr>
        <w:t>Zamawiający nie przewiduje możliwości składania ofert częściowych.</w:t>
      </w:r>
    </w:p>
    <w:p w14:paraId="0B59964F" w14:textId="5B3D8905" w:rsidR="00AD28A2" w:rsidRPr="00484F81" w:rsidRDefault="00C662EC" w:rsidP="00B855C6">
      <w:pPr>
        <w:widowControl w:val="0"/>
        <w:numPr>
          <w:ilvl w:val="1"/>
          <w:numId w:val="1"/>
        </w:numPr>
        <w:tabs>
          <w:tab w:val="left" w:pos="556"/>
        </w:tabs>
        <w:spacing w:after="0" w:line="276" w:lineRule="auto"/>
        <w:jc w:val="both"/>
        <w:rPr>
          <w:rFonts w:eastAsia="Verdana" w:cstheme="minorHAnsi"/>
          <w:kern w:val="0"/>
          <w:lang w:eastAsia="pl-PL" w:bidi="pl-PL"/>
          <w14:ligatures w14:val="none"/>
        </w:rPr>
      </w:pPr>
      <w:r w:rsidRPr="00484F81">
        <w:rPr>
          <w:rFonts w:eastAsia="Verdana" w:cstheme="minorHAnsi"/>
          <w:kern w:val="0"/>
          <w:lang w:eastAsia="pl-PL" w:bidi="pl-PL"/>
          <w14:ligatures w14:val="none"/>
        </w:rPr>
        <w:t>Przedmiot zamówienia jest współfinansowany przez Ministerstwo Edukacji i Nauki w ramach Programu „Inwestycje w oświacie</w:t>
      </w:r>
    </w:p>
    <w:p w14:paraId="3F783FB7" w14:textId="77777777" w:rsidR="00AD28A2" w:rsidRPr="00484F81" w:rsidRDefault="00AD28A2" w:rsidP="00B855C6">
      <w:pPr>
        <w:widowControl w:val="0"/>
        <w:tabs>
          <w:tab w:val="left" w:pos="556"/>
        </w:tabs>
        <w:spacing w:after="0" w:line="276" w:lineRule="auto"/>
        <w:jc w:val="both"/>
        <w:rPr>
          <w:rFonts w:eastAsia="Verdana" w:cstheme="minorHAnsi"/>
          <w:kern w:val="0"/>
          <w:lang w:eastAsia="pl-PL" w:bidi="pl-PL"/>
          <w14:ligatures w14:val="none"/>
        </w:rPr>
      </w:pPr>
    </w:p>
    <w:p w14:paraId="197B39B0" w14:textId="77777777" w:rsidR="00E66B66" w:rsidRPr="00484F81" w:rsidRDefault="00E66B66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b/>
          <w:bCs/>
          <w:sz w:val="22"/>
          <w:szCs w:val="22"/>
        </w:rPr>
        <w:t xml:space="preserve">4. Warunki udziału i pozostałe wymagania </w:t>
      </w:r>
    </w:p>
    <w:p w14:paraId="2760CF92" w14:textId="77777777" w:rsidR="00E66B66" w:rsidRPr="00484F81" w:rsidRDefault="00E66B66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Zamawiający wymaga, aby Wykonawca realizujący przedmiot zamówienia spełniał następujące warunki: </w:t>
      </w:r>
    </w:p>
    <w:p w14:paraId="4807DFD4" w14:textId="2F297859" w:rsidR="00E66B66" w:rsidRPr="00484F81" w:rsidRDefault="00E66B66" w:rsidP="00484F8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a</w:t>
      </w:r>
      <w:r w:rsidR="00E8011D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był zarejestrowanym w odpowiednim rejestrze podmiotem prowadzącym działalność </w:t>
      </w:r>
      <w:r w:rsidR="00E8011D" w:rsidRPr="00484F8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6C0879" w:rsidRPr="00484F81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8011D" w:rsidRPr="00484F81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84F81">
        <w:rPr>
          <w:rFonts w:asciiTheme="minorHAnsi" w:hAnsiTheme="minorHAnsi" w:cstheme="minorHAnsi"/>
          <w:sz w:val="22"/>
          <w:szCs w:val="22"/>
        </w:rPr>
        <w:t xml:space="preserve">na terytorium Rzeczpospolitej Polskiej lub w innym państwie Unii Europejskiej lub Europejskiego Obszaru Gospodarczego, </w:t>
      </w:r>
    </w:p>
    <w:p w14:paraId="25F8C8F9" w14:textId="1EDA2E04" w:rsidR="00E66B66" w:rsidRPr="00484F81" w:rsidRDefault="00706D78" w:rsidP="00484F8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84F81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E8011D" w:rsidRPr="00484F81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66B66" w:rsidRPr="00484F81">
        <w:rPr>
          <w:rFonts w:asciiTheme="minorHAnsi" w:hAnsiTheme="minorHAnsi" w:cstheme="minorHAnsi"/>
          <w:color w:val="auto"/>
          <w:sz w:val="22"/>
          <w:szCs w:val="22"/>
        </w:rPr>
        <w:t xml:space="preserve"> był ubezpieczony od odpowiedzialności cywilnej w zakresie prowadzonej działalności związanej</w:t>
      </w:r>
      <w:r w:rsidR="00484F8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</w:t>
      </w:r>
      <w:r w:rsidR="00E66B66" w:rsidRPr="00484F81">
        <w:rPr>
          <w:rFonts w:asciiTheme="minorHAnsi" w:hAnsiTheme="minorHAnsi" w:cstheme="minorHAnsi"/>
          <w:color w:val="auto"/>
          <w:sz w:val="22"/>
          <w:szCs w:val="22"/>
        </w:rPr>
        <w:t xml:space="preserve"> z przedmiotem zamówienia. </w:t>
      </w:r>
    </w:p>
    <w:p w14:paraId="084FD618" w14:textId="5643A11B" w:rsidR="00706D78" w:rsidRPr="00484F81" w:rsidRDefault="00706D78" w:rsidP="00484F81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c</w:t>
      </w:r>
      <w:r w:rsidR="00E8011D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dysponował środkami finansowymi lub zdolnością kredytową na wysokość </w:t>
      </w:r>
      <w:r w:rsidR="00E63485">
        <w:rPr>
          <w:rFonts w:asciiTheme="minorHAnsi" w:hAnsiTheme="minorHAnsi" w:cstheme="minorHAnsi"/>
          <w:sz w:val="22"/>
          <w:szCs w:val="22"/>
        </w:rPr>
        <w:t>pozwalająca na realizację zamówienia.</w:t>
      </w:r>
    </w:p>
    <w:p w14:paraId="58ACC063" w14:textId="10593866" w:rsidR="00E8011D" w:rsidRPr="00484F81" w:rsidRDefault="00E8011D" w:rsidP="00484F81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d) dysponował co najmniej jedną osobą, z uprawnieniami do projektowania bez ograniczeń       </w:t>
      </w:r>
      <w:r w:rsidR="006C0879" w:rsidRPr="00484F81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84F81">
        <w:rPr>
          <w:rFonts w:asciiTheme="minorHAnsi" w:hAnsiTheme="minorHAnsi" w:cstheme="minorHAnsi"/>
          <w:sz w:val="22"/>
          <w:szCs w:val="22"/>
        </w:rPr>
        <w:t xml:space="preserve">              w specjalności instalacyjnej w zakresie sieci, instalacji wodociągowych i kanalizacyjnych lub odpowiadające im uprawnienia budowlane wydane na </w:t>
      </w:r>
      <w:r w:rsidRPr="00484F81">
        <w:rPr>
          <w:rFonts w:asciiTheme="minorHAnsi" w:hAnsiTheme="minorHAnsi" w:cstheme="minorHAnsi"/>
          <w:color w:val="auto"/>
          <w:sz w:val="22"/>
          <w:szCs w:val="22"/>
        </w:rPr>
        <w:t xml:space="preserve">podstawie wcześniej obowiązujących przepisów. </w:t>
      </w:r>
    </w:p>
    <w:p w14:paraId="7F2A1F93" w14:textId="029BDDDA" w:rsidR="00E8011D" w:rsidRPr="00484F81" w:rsidRDefault="00E8011D" w:rsidP="00484F81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e) dysponował co najmniej jedną osobą z uprawnieniami do projektowania bez ograniczeń      </w:t>
      </w:r>
      <w:r w:rsidR="006C0879" w:rsidRPr="00484F81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84F81">
        <w:rPr>
          <w:rFonts w:asciiTheme="minorHAnsi" w:hAnsiTheme="minorHAnsi" w:cstheme="minorHAnsi"/>
          <w:sz w:val="22"/>
          <w:szCs w:val="22"/>
        </w:rPr>
        <w:t xml:space="preserve">               w specjalności konstrukcyjno-budowlanej lub odpowiadające im uprawnienia budowlane wydane </w:t>
      </w:r>
      <w:r w:rsidR="00484F81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84F81">
        <w:rPr>
          <w:rFonts w:asciiTheme="minorHAnsi" w:hAnsiTheme="minorHAnsi" w:cstheme="minorHAnsi"/>
          <w:sz w:val="22"/>
          <w:szCs w:val="22"/>
        </w:rPr>
        <w:t xml:space="preserve">na podstawie wcześniej obowiązujących przepisów </w:t>
      </w:r>
    </w:p>
    <w:p w14:paraId="409863C2" w14:textId="5434EC33" w:rsidR="00E8011D" w:rsidRPr="00484F81" w:rsidRDefault="00E8011D" w:rsidP="00484F81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f) dysponował co najmniej jedną osobą z uprawnieniami do projektowania bez ograniczeń   </w:t>
      </w:r>
      <w:r w:rsidR="006C0879" w:rsidRPr="00484F81">
        <w:rPr>
          <w:rFonts w:asciiTheme="minorHAnsi" w:hAnsiTheme="minorHAnsi" w:cstheme="minorHAnsi"/>
          <w:sz w:val="22"/>
          <w:szCs w:val="22"/>
        </w:rPr>
        <w:t xml:space="preserve">       </w:t>
      </w:r>
      <w:r w:rsidRPr="00484F81">
        <w:rPr>
          <w:rFonts w:asciiTheme="minorHAnsi" w:hAnsiTheme="minorHAnsi" w:cstheme="minorHAnsi"/>
          <w:sz w:val="22"/>
          <w:szCs w:val="22"/>
        </w:rPr>
        <w:t xml:space="preserve">                        w specjalności instalacyjnej w zakresie sieci, instalacji i urządzeń elektrycznych       </w:t>
      </w:r>
      <w:r w:rsidR="006C0879" w:rsidRPr="00484F81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484F81">
        <w:rPr>
          <w:rFonts w:asciiTheme="minorHAnsi" w:hAnsiTheme="minorHAnsi" w:cstheme="minorHAnsi"/>
          <w:sz w:val="22"/>
          <w:szCs w:val="22"/>
        </w:rPr>
        <w:t xml:space="preserve">                                              i elektroenergetycznych lub odpowiadające im uprawnienia budowlane wydane na podstawie wcześniej obowiązujących przepisów </w:t>
      </w:r>
    </w:p>
    <w:p w14:paraId="4BCFCCE4" w14:textId="21CC2760" w:rsidR="00AD28A2" w:rsidRPr="004D5021" w:rsidRDefault="00E66B66" w:rsidP="004D5021">
      <w:pPr>
        <w:widowControl w:val="0"/>
        <w:tabs>
          <w:tab w:val="left" w:pos="55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 xml:space="preserve">Dla warunków określonych w punktach </w:t>
      </w:r>
      <w:r w:rsidR="00E8011D" w:rsidRPr="00484F81">
        <w:rPr>
          <w:rFonts w:cstheme="minorHAnsi"/>
        </w:rPr>
        <w:t>c-f</w:t>
      </w:r>
      <w:r w:rsidRPr="00484F81">
        <w:rPr>
          <w:rFonts w:cstheme="minorHAnsi"/>
        </w:rPr>
        <w:t xml:space="preserve"> Zamawiający dopuszcza możliwość wykonywanie kilku funkcji przez jedną osobę, jeżeli posiada ona odpowiednie uprawnienia.</w:t>
      </w:r>
    </w:p>
    <w:p w14:paraId="1BC3B8B5" w14:textId="77777777" w:rsidR="00AD28A2" w:rsidRPr="00484F81" w:rsidRDefault="00AD28A2" w:rsidP="00484F8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2D614" w14:textId="7DF42F33" w:rsidR="00E8011D" w:rsidRPr="00484F81" w:rsidRDefault="0090267D" w:rsidP="00484F81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4F81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E8011D" w:rsidRPr="00484F81">
        <w:rPr>
          <w:rFonts w:asciiTheme="minorHAnsi" w:hAnsiTheme="minorHAnsi" w:cstheme="minorHAnsi"/>
          <w:b/>
          <w:bCs/>
          <w:sz w:val="22"/>
          <w:szCs w:val="22"/>
        </w:rPr>
        <w:t xml:space="preserve">Przygotowanie oferty oraz dokumenty niezbędne do wykazania spełnienia warunków udziału </w:t>
      </w:r>
      <w:r w:rsidR="006C0879" w:rsidRPr="00484F8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E8011D" w:rsidRPr="00484F81">
        <w:rPr>
          <w:rFonts w:asciiTheme="minorHAnsi" w:hAnsiTheme="minorHAnsi" w:cstheme="minorHAnsi"/>
          <w:b/>
          <w:bCs/>
          <w:sz w:val="22"/>
          <w:szCs w:val="22"/>
        </w:rPr>
        <w:t xml:space="preserve">w przetargu </w:t>
      </w:r>
    </w:p>
    <w:p w14:paraId="4E5384A0" w14:textId="03D30F32" w:rsidR="0090267D" w:rsidRPr="00484F81" w:rsidRDefault="0090267D" w:rsidP="00484F81">
      <w:pPr>
        <w:pStyle w:val="Default"/>
        <w:spacing w:line="276" w:lineRule="auto"/>
        <w:jc w:val="both"/>
        <w:rPr>
          <w:rFonts w:asciiTheme="minorHAnsi" w:hAnsiTheme="minorHAnsi" w:cstheme="minorHAnsi"/>
          <w:color w:val="0462C1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Ofertę należy sporządzić w formie papierowej, w języku polskim</w:t>
      </w:r>
      <w:r w:rsidR="009C7223">
        <w:rPr>
          <w:rFonts w:asciiTheme="minorHAnsi" w:hAnsiTheme="minorHAnsi" w:cstheme="minorHAnsi"/>
          <w:sz w:val="22"/>
          <w:szCs w:val="22"/>
        </w:rPr>
        <w:t xml:space="preserve"> </w:t>
      </w:r>
      <w:r w:rsidRPr="00484F81">
        <w:rPr>
          <w:rFonts w:asciiTheme="minorHAnsi" w:hAnsiTheme="minorHAnsi" w:cstheme="minorHAnsi"/>
          <w:sz w:val="22"/>
          <w:szCs w:val="22"/>
        </w:rPr>
        <w:t xml:space="preserve">oraz opatrzyć podpisem przez osobę lub osoby upoważnionych do reprezentowania </w:t>
      </w:r>
      <w:r w:rsidR="009C7223">
        <w:rPr>
          <w:rFonts w:asciiTheme="minorHAnsi" w:hAnsiTheme="minorHAnsi" w:cstheme="minorHAnsi"/>
          <w:sz w:val="22"/>
          <w:szCs w:val="22"/>
        </w:rPr>
        <w:t>W</w:t>
      </w:r>
      <w:r w:rsidRPr="00484F81">
        <w:rPr>
          <w:rFonts w:asciiTheme="minorHAnsi" w:hAnsiTheme="minorHAnsi" w:cstheme="minorHAnsi"/>
          <w:sz w:val="22"/>
          <w:szCs w:val="22"/>
        </w:rPr>
        <w:t>ykonawcy. Ofertę należy przesłać pocztą/kurierem lub dostarczyć osobiście na adres: Publiczne Przedszkole „Trampolina”</w:t>
      </w:r>
      <w:r w:rsidR="00484F81">
        <w:rPr>
          <w:rFonts w:asciiTheme="minorHAnsi" w:hAnsiTheme="minorHAnsi" w:cstheme="minorHAnsi"/>
          <w:sz w:val="22"/>
          <w:szCs w:val="22"/>
        </w:rPr>
        <w:t xml:space="preserve"> </w:t>
      </w:r>
      <w:r w:rsidRPr="00484F81">
        <w:rPr>
          <w:rFonts w:asciiTheme="minorHAnsi" w:hAnsiTheme="minorHAnsi" w:cstheme="minorHAnsi"/>
          <w:sz w:val="22"/>
          <w:szCs w:val="22"/>
        </w:rPr>
        <w:t xml:space="preserve"> w Henrykowie, Henryków 24a</w:t>
      </w:r>
      <w:r w:rsidR="009C7223">
        <w:rPr>
          <w:rFonts w:asciiTheme="minorHAnsi" w:hAnsiTheme="minorHAnsi" w:cstheme="minorHAnsi"/>
          <w:sz w:val="22"/>
          <w:szCs w:val="22"/>
        </w:rPr>
        <w:t>,</w:t>
      </w:r>
      <w:r w:rsidRPr="00484F81">
        <w:rPr>
          <w:rFonts w:asciiTheme="minorHAnsi" w:hAnsiTheme="minorHAnsi" w:cstheme="minorHAnsi"/>
          <w:sz w:val="22"/>
          <w:szCs w:val="22"/>
        </w:rPr>
        <w:t xml:space="preserve"> 98-220 Zduńska Wola.</w:t>
      </w:r>
    </w:p>
    <w:p w14:paraId="7513D42D" w14:textId="36BDE8AF" w:rsidR="0090267D" w:rsidRPr="00484F81" w:rsidRDefault="0090267D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Zamawiający nie wymaga załączenia do oferty dodatkowych dokumentów. Weryfikacja ofert nastąpi na podstawie prawidłowo wypełnionego formularza ofertowego. Przed </w:t>
      </w:r>
      <w:r w:rsidR="00EE0821">
        <w:rPr>
          <w:rFonts w:asciiTheme="minorHAnsi" w:hAnsiTheme="minorHAnsi" w:cstheme="minorHAnsi"/>
          <w:sz w:val="22"/>
          <w:szCs w:val="22"/>
        </w:rPr>
        <w:t>podpisaniem</w:t>
      </w:r>
      <w:r w:rsidRPr="00484F81">
        <w:rPr>
          <w:rFonts w:asciiTheme="minorHAnsi" w:hAnsiTheme="minorHAnsi" w:cstheme="minorHAnsi"/>
          <w:sz w:val="22"/>
          <w:szCs w:val="22"/>
        </w:rPr>
        <w:t xml:space="preserve"> umowy zaproszony wykonawca będzie miał obowiązek przedłożenia Zamawiającemu pod rygorem odrzucenia oferty następujących dokumentów: </w:t>
      </w:r>
    </w:p>
    <w:p w14:paraId="14BFAB53" w14:textId="3FA088C3" w:rsidR="0090267D" w:rsidRPr="00484F81" w:rsidRDefault="00DB71FA" w:rsidP="00484F81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="0090267D" w:rsidRPr="00484F81">
        <w:rPr>
          <w:rFonts w:asciiTheme="minorHAnsi" w:hAnsiTheme="minorHAnsi" w:cstheme="minorHAnsi"/>
          <w:sz w:val="22"/>
          <w:szCs w:val="22"/>
        </w:rPr>
        <w:t xml:space="preserve"> zaświadczenie z banku lub spółdzielczej kasy oszczędnościowo-kredytowej potwierdzające stan posiadanych środków na rachunku lub zdolność kredytową </w:t>
      </w:r>
    </w:p>
    <w:p w14:paraId="11F80C59" w14:textId="2DC8416E" w:rsidR="0090267D" w:rsidRPr="00484F81" w:rsidRDefault="00DB71FA" w:rsidP="00484F81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2.</w:t>
      </w:r>
      <w:r w:rsidR="0090267D" w:rsidRPr="00484F81">
        <w:rPr>
          <w:rFonts w:asciiTheme="minorHAnsi" w:hAnsiTheme="minorHAnsi" w:cstheme="minorHAnsi"/>
          <w:sz w:val="22"/>
          <w:szCs w:val="22"/>
        </w:rPr>
        <w:t xml:space="preserve"> wykazem osób przewidzianych do realizacji zamówienia spełniającymi wymagania określone </w:t>
      </w:r>
      <w:r w:rsidRPr="00484F81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0267D" w:rsidRPr="00484F81">
        <w:rPr>
          <w:rFonts w:asciiTheme="minorHAnsi" w:hAnsiTheme="minorHAnsi" w:cstheme="minorHAnsi"/>
          <w:sz w:val="22"/>
          <w:szCs w:val="22"/>
        </w:rPr>
        <w:t xml:space="preserve">w pkt 4, ppkt d-f niniejszego zapytania, </w:t>
      </w:r>
    </w:p>
    <w:p w14:paraId="49647010" w14:textId="63C21120" w:rsidR="0090267D" w:rsidRPr="00484F81" w:rsidRDefault="00DB71FA" w:rsidP="00484F81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3)</w:t>
      </w:r>
      <w:r w:rsidR="0090267D" w:rsidRPr="00484F81">
        <w:rPr>
          <w:rFonts w:asciiTheme="minorHAnsi" w:hAnsiTheme="minorHAnsi" w:cstheme="minorHAnsi"/>
          <w:sz w:val="22"/>
          <w:szCs w:val="22"/>
        </w:rPr>
        <w:t>. ważnej polisy odpowiedzialności cywilnej.</w:t>
      </w:r>
    </w:p>
    <w:p w14:paraId="2D2BEAC8" w14:textId="77777777" w:rsidR="0090267D" w:rsidRPr="00484F81" w:rsidRDefault="0090267D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Cenę oferty należy podać w Złotych (PLN) w kwocie brutto, tj. z uwzględnieniem obecnie obowiązującego podatku od towarów i usług. W przypadku, gdy w punkcie I oraz II Formularza ofertowego Wykonawca poda ceny, które będą zawierały omyłki w obliczaniu podatku VAT lub inne omyłki w obliczaniu ceny, Zamawiający potraktuje cenę brutto jako prawidłową oraz wezwie Wykonawcę do dokonania i złożenia w terminie 3 dni roboczych poprawek pozostałych cen wskazanych w formularzu. </w:t>
      </w:r>
    </w:p>
    <w:p w14:paraId="08DAD3C0" w14:textId="77777777" w:rsidR="0090267D" w:rsidRPr="00484F81" w:rsidRDefault="0090267D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Jeżeli oferta będzie podpisywana przez osobę lub osoby, których umocowanie do podpisania oferty nie wynika wprost z dokumentów rejestrowych podmiotu, Wykonawca ma obowiązek załączyć do oferty stosowane pełnomocnictwo. W przypadku jego braku lub złożenia nieprawidłowego pełnomocnictwa, Zamawiający wezwie Wykonawcę do jego złożenia w terminie jednego dnia roboczego, pod rygorem wykluczenia wykonawcy z przetargu i uznaniu jego oferty za odrzuconą. </w:t>
      </w:r>
    </w:p>
    <w:p w14:paraId="763D3E46" w14:textId="77777777" w:rsidR="00AD28A2" w:rsidRPr="00484F81" w:rsidRDefault="00AD28A2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ADF63" w14:textId="3F959AEA" w:rsidR="00763299" w:rsidRPr="00484F81" w:rsidRDefault="00763299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b/>
          <w:bCs/>
          <w:sz w:val="22"/>
          <w:szCs w:val="22"/>
        </w:rPr>
        <w:t xml:space="preserve">6. Przyczyny wykluczenia </w:t>
      </w:r>
      <w:r w:rsidR="00EB1D71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484F81">
        <w:rPr>
          <w:rFonts w:asciiTheme="minorHAnsi" w:hAnsiTheme="minorHAnsi" w:cstheme="minorHAnsi"/>
          <w:b/>
          <w:bCs/>
          <w:sz w:val="22"/>
          <w:szCs w:val="22"/>
        </w:rPr>
        <w:t xml:space="preserve">ykonawcy oraz odrzucenia oferty </w:t>
      </w:r>
    </w:p>
    <w:p w14:paraId="5528C037" w14:textId="5AB90230" w:rsidR="00763299" w:rsidRPr="00484F81" w:rsidRDefault="00763299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Zamawiający wykluczy </w:t>
      </w:r>
      <w:r w:rsidR="00EB1D71">
        <w:rPr>
          <w:rFonts w:asciiTheme="minorHAnsi" w:hAnsiTheme="minorHAnsi" w:cstheme="minorHAnsi"/>
          <w:sz w:val="22"/>
          <w:szCs w:val="22"/>
        </w:rPr>
        <w:t>W</w:t>
      </w:r>
      <w:r w:rsidRPr="00484F81">
        <w:rPr>
          <w:rFonts w:asciiTheme="minorHAnsi" w:hAnsiTheme="minorHAnsi" w:cstheme="minorHAnsi"/>
          <w:sz w:val="22"/>
          <w:szCs w:val="22"/>
        </w:rPr>
        <w:t xml:space="preserve">ykonawcę z przetargu w przypadku: </w:t>
      </w:r>
    </w:p>
    <w:p w14:paraId="1762E383" w14:textId="1D78F3B6" w:rsidR="00763299" w:rsidRPr="00484F81" w:rsidRDefault="00763299" w:rsidP="00484F81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a</w:t>
      </w:r>
      <w:r w:rsidR="00C46FBF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niewykazania spełnienia warunków udziału i pozostałych wymagań wskazanych w niniejszym SWZ, </w:t>
      </w:r>
    </w:p>
    <w:p w14:paraId="47BED0C9" w14:textId="28948F80" w:rsidR="00763299" w:rsidRPr="00484F81" w:rsidRDefault="00763299" w:rsidP="00484F81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b</w:t>
      </w:r>
      <w:r w:rsidR="00C46FBF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złożeniu nieprawdziwej informacji mającej lub mogącej mieć wpływ na rozstrzygnięcie niniejszego przetargu, </w:t>
      </w:r>
    </w:p>
    <w:p w14:paraId="7E5C91B2" w14:textId="6E2D94C7" w:rsidR="00763299" w:rsidRPr="00484F81" w:rsidRDefault="00763299" w:rsidP="00484F81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c</w:t>
      </w:r>
      <w:r w:rsidR="00C46FBF" w:rsidRPr="00484F81">
        <w:rPr>
          <w:rFonts w:asciiTheme="minorHAnsi" w:hAnsiTheme="minorHAnsi" w:cstheme="minorHAnsi"/>
          <w:sz w:val="22"/>
          <w:szCs w:val="22"/>
        </w:rPr>
        <w:t xml:space="preserve">) </w:t>
      </w:r>
      <w:r w:rsidRPr="00484F81">
        <w:rPr>
          <w:rFonts w:asciiTheme="minorHAnsi" w:hAnsiTheme="minorHAnsi" w:cstheme="minorHAnsi"/>
          <w:sz w:val="22"/>
          <w:szCs w:val="22"/>
        </w:rPr>
        <w:t xml:space="preserve"> niedostarczenia na wezwanie Zamawiającego pełnomocnictwa dla osoby lub osób podpisujących ofertę, </w:t>
      </w:r>
    </w:p>
    <w:p w14:paraId="404E6255" w14:textId="682F6029" w:rsidR="00763299" w:rsidRPr="00484F81" w:rsidRDefault="00763299" w:rsidP="00484F81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d</w:t>
      </w:r>
      <w:r w:rsidR="00C46FBF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niezłożenia na wezwanie Zamawiającego przez Wykonawcę wyjaśnień dotyczących treści złożonej oferty, </w:t>
      </w:r>
    </w:p>
    <w:p w14:paraId="1A1F3CB6" w14:textId="2A17C0FF" w:rsidR="00763299" w:rsidRPr="00484F81" w:rsidRDefault="00763299" w:rsidP="00484F81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e</w:t>
      </w:r>
      <w:r w:rsidR="00C46FBF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niestawienia się na negocjacje szczegółów umowy w terminie wskazanym przez Zamawiającego, </w:t>
      </w:r>
    </w:p>
    <w:p w14:paraId="3B68BFD3" w14:textId="63AE89CE" w:rsidR="00763299" w:rsidRPr="00484F81" w:rsidRDefault="00763299" w:rsidP="00484F81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f</w:t>
      </w:r>
      <w:r w:rsidR="00C46FBF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negatywnego zakończenia negocjacji szczegółów umowy. </w:t>
      </w:r>
    </w:p>
    <w:p w14:paraId="0E330FA4" w14:textId="77777777" w:rsidR="00763299" w:rsidRPr="00484F81" w:rsidRDefault="00763299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Zamawiający odrzuca ofertę Wykonawcy w przypadku: </w:t>
      </w:r>
    </w:p>
    <w:p w14:paraId="57EBB7F4" w14:textId="7F3267E1" w:rsidR="00763299" w:rsidRPr="00484F81" w:rsidRDefault="00763299" w:rsidP="00484F8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a</w:t>
      </w:r>
      <w:r w:rsidR="00C46FBF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gdy jej treść nie odpowiada treści SWZ niniejszego przetargu, </w:t>
      </w:r>
    </w:p>
    <w:p w14:paraId="08FD0062" w14:textId="55DD814C" w:rsidR="00763299" w:rsidRPr="00484F81" w:rsidRDefault="00763299" w:rsidP="00484F8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b</w:t>
      </w:r>
      <w:r w:rsidR="00C46FBF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gdy została złożona po terminie, </w:t>
      </w:r>
    </w:p>
    <w:p w14:paraId="6D0462ED" w14:textId="3B737BAC" w:rsidR="00763299" w:rsidRPr="00484F81" w:rsidRDefault="00763299" w:rsidP="00484F8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c</w:t>
      </w:r>
      <w:r w:rsidR="00C46FBF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gdy zawiera błędy w obliczaniu ceny pomimo wezwania Wykonawcy do złożenia poprawek cen, </w:t>
      </w:r>
      <w:r w:rsidR="00484F81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484F81">
        <w:rPr>
          <w:rFonts w:asciiTheme="minorHAnsi" w:hAnsiTheme="minorHAnsi" w:cstheme="minorHAnsi"/>
          <w:sz w:val="22"/>
          <w:szCs w:val="22"/>
        </w:rPr>
        <w:t xml:space="preserve">o których mowa w rozdziale 5 SWZ, </w:t>
      </w:r>
    </w:p>
    <w:p w14:paraId="5C540832" w14:textId="2B769F2A" w:rsidR="00763299" w:rsidRPr="00484F81" w:rsidRDefault="00763299" w:rsidP="00484F8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d</w:t>
      </w:r>
      <w:r w:rsidR="00C46FBF" w:rsidRPr="00484F81">
        <w:rPr>
          <w:rFonts w:asciiTheme="minorHAnsi" w:hAnsiTheme="minorHAnsi" w:cstheme="minorHAnsi"/>
          <w:sz w:val="22"/>
          <w:szCs w:val="22"/>
        </w:rPr>
        <w:t>)</w:t>
      </w:r>
      <w:r w:rsidRPr="00484F81">
        <w:rPr>
          <w:rFonts w:asciiTheme="minorHAnsi" w:hAnsiTheme="minorHAnsi" w:cstheme="minorHAnsi"/>
          <w:sz w:val="22"/>
          <w:szCs w:val="22"/>
        </w:rPr>
        <w:t xml:space="preserve"> gdy zawiera rażąco niską cenę w rozumieniu ustawy z dnia 11 września 2019 r. Prawo zamówień publicznych (Dz. U. z 2022 r. poz. 1710, 1812, 1933, 2185). </w:t>
      </w:r>
    </w:p>
    <w:p w14:paraId="38D6752D" w14:textId="778E2A95" w:rsidR="00C662EC" w:rsidRPr="00484F81" w:rsidRDefault="00763299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Ofertę Wykonawcy wykluczonego z przetargu uznaje się za odrzuconą</w:t>
      </w:r>
    </w:p>
    <w:p w14:paraId="59169E33" w14:textId="77777777" w:rsidR="00C46FBF" w:rsidRPr="00484F81" w:rsidRDefault="00C46FBF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3C9F4" w14:textId="77777777" w:rsidR="006B0AB3" w:rsidRPr="006B0AB3" w:rsidRDefault="00C46FBF" w:rsidP="006B0AB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0AB3">
        <w:rPr>
          <w:rFonts w:asciiTheme="minorHAnsi" w:hAnsiTheme="minorHAnsi" w:cstheme="minorHAnsi"/>
          <w:b/>
          <w:bCs/>
          <w:sz w:val="22"/>
          <w:szCs w:val="22"/>
        </w:rPr>
        <w:t xml:space="preserve">7. Kryterium wyboru najkorzystniejszej oferty </w:t>
      </w:r>
    </w:p>
    <w:p w14:paraId="51684ACF" w14:textId="77777777" w:rsidR="006B0AB3" w:rsidRPr="006B0AB3" w:rsidRDefault="006B0AB3" w:rsidP="006B0AB3">
      <w:pPr>
        <w:pStyle w:val="Default"/>
        <w:rPr>
          <w:rFonts w:cstheme="minorHAnsi"/>
          <w:sz w:val="22"/>
          <w:szCs w:val="22"/>
          <w:lang w:bidi="pl-PL"/>
        </w:rPr>
      </w:pPr>
      <w:r w:rsidRPr="006B0AB3">
        <w:rPr>
          <w:rFonts w:cstheme="minorHAnsi"/>
          <w:sz w:val="22"/>
          <w:szCs w:val="22"/>
          <w:lang w:bidi="pl-PL"/>
        </w:rPr>
        <w:t>Kryteriami wyboru oferty najkorzystniejszej będą:</w:t>
      </w:r>
    </w:p>
    <w:p w14:paraId="290AD139" w14:textId="77777777" w:rsidR="006B0AB3" w:rsidRPr="006B0AB3" w:rsidRDefault="006B0AB3" w:rsidP="006B0AB3">
      <w:pPr>
        <w:pStyle w:val="Default"/>
        <w:numPr>
          <w:ilvl w:val="0"/>
          <w:numId w:val="16"/>
        </w:numPr>
        <w:rPr>
          <w:rFonts w:cstheme="minorHAnsi"/>
          <w:sz w:val="22"/>
          <w:szCs w:val="22"/>
          <w:lang w:bidi="pl-PL"/>
        </w:rPr>
      </w:pPr>
      <w:r w:rsidRPr="006B0AB3">
        <w:rPr>
          <w:rFonts w:cstheme="minorHAnsi"/>
          <w:sz w:val="22"/>
          <w:szCs w:val="22"/>
          <w:lang w:bidi="pl-PL"/>
        </w:rPr>
        <w:t>cena całkowita brutto - 90 %,</w:t>
      </w:r>
    </w:p>
    <w:p w14:paraId="1F09525F" w14:textId="6C954F7F" w:rsidR="006B0AB3" w:rsidRPr="006B0AB3" w:rsidRDefault="00EE0821" w:rsidP="006B0AB3">
      <w:pPr>
        <w:pStyle w:val="Default"/>
        <w:numPr>
          <w:ilvl w:val="0"/>
          <w:numId w:val="16"/>
        </w:numPr>
        <w:rPr>
          <w:rFonts w:cstheme="minorHAnsi"/>
          <w:sz w:val="22"/>
          <w:szCs w:val="22"/>
          <w:lang w:bidi="pl-PL"/>
        </w:rPr>
      </w:pPr>
      <w:r>
        <w:rPr>
          <w:rFonts w:cstheme="minorHAnsi"/>
          <w:sz w:val="22"/>
          <w:szCs w:val="22"/>
          <w:lang w:bidi="pl-PL"/>
        </w:rPr>
        <w:t xml:space="preserve">za </w:t>
      </w:r>
      <w:r w:rsidR="006B0AB3" w:rsidRPr="006B0AB3">
        <w:rPr>
          <w:rFonts w:cstheme="minorHAnsi"/>
          <w:sz w:val="22"/>
          <w:szCs w:val="22"/>
          <w:lang w:bidi="pl-PL"/>
        </w:rPr>
        <w:t>dodatkow</w:t>
      </w:r>
      <w:r>
        <w:rPr>
          <w:rFonts w:cstheme="minorHAnsi"/>
          <w:sz w:val="22"/>
          <w:szCs w:val="22"/>
          <w:lang w:bidi="pl-PL"/>
        </w:rPr>
        <w:t>y</w:t>
      </w:r>
      <w:r w:rsidR="006B0AB3" w:rsidRPr="006B0AB3">
        <w:rPr>
          <w:rFonts w:cstheme="minorHAnsi"/>
          <w:sz w:val="22"/>
          <w:szCs w:val="22"/>
          <w:lang w:bidi="pl-PL"/>
        </w:rPr>
        <w:t xml:space="preserve"> rok  gwarancji</w:t>
      </w:r>
      <w:r>
        <w:rPr>
          <w:rFonts w:cstheme="minorHAnsi"/>
          <w:sz w:val="22"/>
          <w:szCs w:val="22"/>
          <w:lang w:bidi="pl-PL"/>
        </w:rPr>
        <w:t xml:space="preserve"> powyżej 3 lat</w:t>
      </w:r>
      <w:r w:rsidR="006B0AB3" w:rsidRPr="006B0AB3">
        <w:rPr>
          <w:rFonts w:cstheme="minorHAnsi"/>
          <w:sz w:val="22"/>
          <w:szCs w:val="22"/>
          <w:lang w:bidi="pl-PL"/>
        </w:rPr>
        <w:t xml:space="preserve"> </w:t>
      </w:r>
      <w:r>
        <w:rPr>
          <w:rFonts w:cstheme="minorHAnsi"/>
          <w:sz w:val="22"/>
          <w:szCs w:val="22"/>
          <w:lang w:bidi="pl-PL"/>
        </w:rPr>
        <w:t xml:space="preserve">(4 lata) </w:t>
      </w:r>
      <w:r w:rsidR="006B0AB3" w:rsidRPr="006B0AB3">
        <w:rPr>
          <w:rFonts w:cstheme="minorHAnsi"/>
          <w:sz w:val="22"/>
          <w:szCs w:val="22"/>
          <w:lang w:bidi="pl-PL"/>
        </w:rPr>
        <w:t>na wykonane prace budowlane i instalacyjne – 10 %</w:t>
      </w:r>
    </w:p>
    <w:p w14:paraId="43A9D81C" w14:textId="77777777" w:rsidR="006B0AB3" w:rsidRPr="006B0AB3" w:rsidRDefault="006B0AB3" w:rsidP="006B0AB3">
      <w:pPr>
        <w:pStyle w:val="Default"/>
        <w:jc w:val="both"/>
        <w:rPr>
          <w:rFonts w:cstheme="minorHAnsi"/>
          <w:sz w:val="22"/>
          <w:szCs w:val="22"/>
        </w:rPr>
      </w:pPr>
      <w:r w:rsidRPr="006B0AB3">
        <w:rPr>
          <w:rFonts w:cstheme="minorHAnsi"/>
          <w:sz w:val="22"/>
          <w:szCs w:val="22"/>
          <w:lang w:bidi="pl-PL"/>
        </w:rPr>
        <w:t>Kryterium punktowane będzie według następujących zasad:</w:t>
      </w:r>
    </w:p>
    <w:p w14:paraId="65D47C97" w14:textId="77777777" w:rsidR="006B0AB3" w:rsidRPr="006B0AB3" w:rsidRDefault="006B0AB3" w:rsidP="006B0AB3">
      <w:pPr>
        <w:pStyle w:val="Default"/>
        <w:numPr>
          <w:ilvl w:val="0"/>
          <w:numId w:val="17"/>
        </w:numPr>
        <w:jc w:val="both"/>
        <w:rPr>
          <w:rFonts w:cstheme="minorHAnsi"/>
          <w:sz w:val="22"/>
          <w:szCs w:val="22"/>
          <w:lang w:bidi="pl-PL"/>
        </w:rPr>
      </w:pPr>
      <w:r w:rsidRPr="006B0AB3">
        <w:rPr>
          <w:rFonts w:cstheme="minorHAnsi"/>
          <w:sz w:val="22"/>
          <w:szCs w:val="22"/>
          <w:lang w:bidi="pl-PL"/>
        </w:rPr>
        <w:t xml:space="preserve">brak zaoferowania dodatkowego 1 roku gwarancji na przedmiot </w:t>
      </w:r>
    </w:p>
    <w:p w14:paraId="23BCA591" w14:textId="77777777" w:rsidR="006B0AB3" w:rsidRPr="006B0AB3" w:rsidRDefault="006B0AB3" w:rsidP="006B0AB3">
      <w:pPr>
        <w:pStyle w:val="Default"/>
        <w:jc w:val="both"/>
        <w:rPr>
          <w:rFonts w:cstheme="minorHAnsi"/>
          <w:sz w:val="22"/>
          <w:szCs w:val="22"/>
          <w:lang w:bidi="pl-PL"/>
        </w:rPr>
      </w:pPr>
      <w:r w:rsidRPr="006B0AB3">
        <w:rPr>
          <w:rFonts w:cstheme="minorHAnsi"/>
          <w:sz w:val="22"/>
          <w:szCs w:val="22"/>
          <w:lang w:bidi="pl-PL"/>
        </w:rPr>
        <w:t xml:space="preserve">zamówienia: 0 pkt </w:t>
      </w:r>
    </w:p>
    <w:p w14:paraId="1728770E" w14:textId="77777777" w:rsidR="006B0AB3" w:rsidRPr="006B0AB3" w:rsidRDefault="006B0AB3" w:rsidP="006B0AB3">
      <w:pPr>
        <w:pStyle w:val="Default"/>
        <w:numPr>
          <w:ilvl w:val="0"/>
          <w:numId w:val="17"/>
        </w:numPr>
        <w:jc w:val="both"/>
        <w:rPr>
          <w:rFonts w:cstheme="minorHAnsi"/>
          <w:sz w:val="22"/>
          <w:szCs w:val="22"/>
          <w:lang w:bidi="pl-PL"/>
        </w:rPr>
      </w:pPr>
      <w:r w:rsidRPr="006B0AB3">
        <w:rPr>
          <w:rFonts w:cstheme="minorHAnsi"/>
          <w:sz w:val="22"/>
          <w:szCs w:val="22"/>
          <w:lang w:bidi="pl-PL"/>
        </w:rPr>
        <w:t xml:space="preserve">dodatkowy 1 rok gwarancji na przedmiot zamówienia: 10 pkt </w:t>
      </w:r>
    </w:p>
    <w:p w14:paraId="066C2397" w14:textId="77777777" w:rsidR="006B0AB3" w:rsidRPr="006B0AB3" w:rsidRDefault="006B0AB3" w:rsidP="006B0AB3">
      <w:pPr>
        <w:pStyle w:val="Default"/>
        <w:jc w:val="both"/>
        <w:rPr>
          <w:rFonts w:cstheme="minorHAnsi"/>
          <w:sz w:val="22"/>
          <w:szCs w:val="22"/>
        </w:rPr>
      </w:pPr>
      <w:r w:rsidRPr="006B0AB3">
        <w:rPr>
          <w:rFonts w:cstheme="minorHAnsi"/>
          <w:sz w:val="22"/>
          <w:szCs w:val="22"/>
          <w:lang w:bidi="pl-PL"/>
        </w:rPr>
        <w:lastRenderedPageBreak/>
        <w:t>Oferty nieodrzucone oceniane będą według wzoru:</w:t>
      </w:r>
    </w:p>
    <w:p w14:paraId="7D9E009D" w14:textId="77777777" w:rsidR="006B0AB3" w:rsidRPr="006B0AB3" w:rsidRDefault="006B0AB3" w:rsidP="006B0AB3">
      <w:pPr>
        <w:pStyle w:val="Default"/>
        <w:jc w:val="both"/>
        <w:rPr>
          <w:rFonts w:cstheme="minorHAnsi"/>
          <w:sz w:val="22"/>
          <w:szCs w:val="22"/>
        </w:rPr>
      </w:pPr>
      <w:r w:rsidRPr="006B0AB3">
        <w:rPr>
          <w:rFonts w:cstheme="minorHAnsi"/>
          <w:sz w:val="22"/>
          <w:szCs w:val="22"/>
          <w:lang w:bidi="pl-PL"/>
        </w:rPr>
        <w:t>(Cmin/Cb * 90 %) * 100 + N = ilość punktów</w:t>
      </w:r>
    </w:p>
    <w:p w14:paraId="318A800C" w14:textId="77777777" w:rsidR="006B0AB3" w:rsidRPr="006B0AB3" w:rsidRDefault="006B0AB3" w:rsidP="006B0AB3">
      <w:pPr>
        <w:pStyle w:val="Default"/>
        <w:rPr>
          <w:rFonts w:cstheme="minorHAnsi"/>
          <w:sz w:val="22"/>
          <w:szCs w:val="22"/>
        </w:rPr>
      </w:pPr>
      <w:r w:rsidRPr="006B0AB3">
        <w:rPr>
          <w:rFonts w:cstheme="minorHAnsi"/>
          <w:sz w:val="22"/>
          <w:szCs w:val="22"/>
          <w:lang w:bidi="pl-PL"/>
        </w:rPr>
        <w:t>gdzie:</w:t>
      </w:r>
    </w:p>
    <w:p w14:paraId="295F0D53" w14:textId="77777777" w:rsidR="006B0AB3" w:rsidRPr="006B0AB3" w:rsidRDefault="006B0AB3" w:rsidP="006B0AB3">
      <w:pPr>
        <w:pStyle w:val="Default"/>
        <w:rPr>
          <w:rFonts w:cstheme="minorHAnsi"/>
          <w:sz w:val="22"/>
          <w:szCs w:val="22"/>
        </w:rPr>
      </w:pPr>
      <w:r w:rsidRPr="006B0AB3">
        <w:rPr>
          <w:rFonts w:cstheme="minorHAnsi"/>
          <w:sz w:val="22"/>
          <w:szCs w:val="22"/>
          <w:lang w:bidi="pl-PL"/>
        </w:rPr>
        <w:t>Cmin - najniższa cena spośród ofert nieodrzuconych;</w:t>
      </w:r>
    </w:p>
    <w:p w14:paraId="3E8EEF23" w14:textId="77777777" w:rsidR="006B0AB3" w:rsidRPr="006B0AB3" w:rsidRDefault="006B0AB3" w:rsidP="006B0AB3">
      <w:pPr>
        <w:pStyle w:val="Default"/>
        <w:rPr>
          <w:rFonts w:cstheme="minorHAnsi"/>
          <w:sz w:val="22"/>
          <w:szCs w:val="22"/>
        </w:rPr>
      </w:pPr>
      <w:r w:rsidRPr="006B0AB3">
        <w:rPr>
          <w:rFonts w:cstheme="minorHAnsi"/>
          <w:sz w:val="22"/>
          <w:szCs w:val="22"/>
          <w:lang w:bidi="pl-PL"/>
        </w:rPr>
        <w:t>Cb - cena oferty rozpatrywanej;</w:t>
      </w:r>
    </w:p>
    <w:p w14:paraId="0C78DE38" w14:textId="77777777" w:rsidR="006B0AB3" w:rsidRPr="006B0AB3" w:rsidRDefault="006B0AB3" w:rsidP="006B0AB3">
      <w:pPr>
        <w:pStyle w:val="Default"/>
        <w:rPr>
          <w:rFonts w:cstheme="minorHAnsi"/>
          <w:sz w:val="22"/>
          <w:szCs w:val="22"/>
        </w:rPr>
      </w:pPr>
      <w:r w:rsidRPr="006B0AB3">
        <w:rPr>
          <w:rFonts w:cstheme="minorHAnsi"/>
          <w:sz w:val="22"/>
          <w:szCs w:val="22"/>
          <w:lang w:bidi="pl-PL"/>
        </w:rPr>
        <w:t>N - punkty przyznane za dodatkowy rok gwarancji</w:t>
      </w:r>
    </w:p>
    <w:p w14:paraId="13F1CF48" w14:textId="77777777" w:rsidR="006B0AB3" w:rsidRPr="006B0AB3" w:rsidRDefault="006B0AB3" w:rsidP="006B0AB3">
      <w:pPr>
        <w:pStyle w:val="Default"/>
        <w:numPr>
          <w:ilvl w:val="0"/>
          <w:numId w:val="18"/>
        </w:numPr>
        <w:jc w:val="both"/>
        <w:rPr>
          <w:rFonts w:cstheme="minorHAnsi"/>
          <w:sz w:val="22"/>
          <w:szCs w:val="22"/>
        </w:rPr>
      </w:pPr>
      <w:r w:rsidRPr="006B0AB3">
        <w:rPr>
          <w:rFonts w:cstheme="minorHAnsi"/>
          <w:sz w:val="22"/>
          <w:szCs w:val="22"/>
          <w:lang w:bidi="pl-PL"/>
        </w:rPr>
        <w:t>- stały wskaźnik.</w:t>
      </w:r>
    </w:p>
    <w:p w14:paraId="1FE37B12" w14:textId="3BF012C3" w:rsidR="00AD28A2" w:rsidRPr="006B0AB3" w:rsidRDefault="00AD28A2" w:rsidP="006B0AB3">
      <w:pPr>
        <w:pStyle w:val="Default"/>
        <w:spacing w:line="276" w:lineRule="auto"/>
        <w:jc w:val="both"/>
        <w:rPr>
          <w:rFonts w:cstheme="minorHAnsi"/>
          <w:sz w:val="22"/>
          <w:szCs w:val="22"/>
        </w:rPr>
      </w:pPr>
      <w:r w:rsidRPr="006B0AB3">
        <w:rPr>
          <w:rFonts w:cstheme="minorHAnsi"/>
          <w:sz w:val="22"/>
          <w:szCs w:val="22"/>
        </w:rPr>
        <w:t xml:space="preserve">Zamawiający zaprosi do </w:t>
      </w:r>
      <w:r w:rsidR="006B0AB3" w:rsidRPr="006B0AB3">
        <w:rPr>
          <w:rFonts w:cstheme="minorHAnsi"/>
          <w:sz w:val="22"/>
          <w:szCs w:val="22"/>
        </w:rPr>
        <w:t>podpisania</w:t>
      </w:r>
      <w:r w:rsidRPr="006B0AB3">
        <w:rPr>
          <w:rFonts w:cstheme="minorHAnsi"/>
          <w:sz w:val="22"/>
          <w:szCs w:val="22"/>
        </w:rPr>
        <w:t xml:space="preserve"> umowy </w:t>
      </w:r>
      <w:r w:rsidR="006B0AB3">
        <w:rPr>
          <w:rFonts w:cstheme="minorHAnsi"/>
          <w:sz w:val="22"/>
          <w:szCs w:val="22"/>
        </w:rPr>
        <w:t xml:space="preserve">(Załącznik nr 3) </w:t>
      </w:r>
      <w:r w:rsidRPr="006B0AB3">
        <w:rPr>
          <w:rFonts w:cstheme="minorHAnsi"/>
          <w:sz w:val="22"/>
          <w:szCs w:val="22"/>
        </w:rPr>
        <w:t>niepodlegającego</w:t>
      </w:r>
      <w:r w:rsidR="00484F81" w:rsidRPr="006B0AB3">
        <w:rPr>
          <w:rFonts w:cstheme="minorHAnsi"/>
          <w:sz w:val="22"/>
          <w:szCs w:val="22"/>
        </w:rPr>
        <w:t xml:space="preserve"> </w:t>
      </w:r>
      <w:r w:rsidRPr="006B0AB3">
        <w:rPr>
          <w:rFonts w:cstheme="minorHAnsi"/>
          <w:sz w:val="22"/>
          <w:szCs w:val="22"/>
        </w:rPr>
        <w:t xml:space="preserve">wykluczeniu Wykonawcę, którego oferta niepodlegająca odrzuceniu </w:t>
      </w:r>
      <w:r w:rsidR="006B0AB3" w:rsidRPr="006B0AB3">
        <w:rPr>
          <w:rFonts w:cstheme="minorHAnsi"/>
          <w:sz w:val="22"/>
          <w:szCs w:val="22"/>
        </w:rPr>
        <w:t>uzyska 100 pkt</w:t>
      </w:r>
      <w:r w:rsidRPr="006B0AB3">
        <w:rPr>
          <w:rFonts w:cstheme="minorHAnsi"/>
          <w:sz w:val="22"/>
          <w:szCs w:val="22"/>
        </w:rPr>
        <w:t xml:space="preserve">. </w:t>
      </w:r>
    </w:p>
    <w:p w14:paraId="3D147B3D" w14:textId="77777777" w:rsidR="00AD28A2" w:rsidRPr="006B0AB3" w:rsidRDefault="00AD28A2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</w:p>
    <w:p w14:paraId="72C562D7" w14:textId="77777777" w:rsidR="00C46FBF" w:rsidRPr="00484F81" w:rsidRDefault="00C46FBF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b/>
          <w:bCs/>
          <w:sz w:val="22"/>
          <w:szCs w:val="22"/>
        </w:rPr>
        <w:t xml:space="preserve">8. Sposób kontaktu z Zamawiającym </w:t>
      </w:r>
    </w:p>
    <w:p w14:paraId="196DC92B" w14:textId="1B1098C2" w:rsidR="00C46FBF" w:rsidRPr="00484F81" w:rsidRDefault="00C46FBF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Wszelkie pytania dotyczące przedmiotowego przetargu należy kierować za pomocą poczty elektronicznej na adres e-mail: </w:t>
      </w:r>
      <w:r w:rsidRPr="00484F81">
        <w:rPr>
          <w:rFonts w:asciiTheme="minorHAnsi" w:hAnsiTheme="minorHAnsi" w:cstheme="minorHAnsi"/>
          <w:color w:val="0462C1"/>
          <w:sz w:val="22"/>
          <w:szCs w:val="22"/>
        </w:rPr>
        <w:t xml:space="preserve">projektyhenrykow@orione.pl </w:t>
      </w:r>
      <w:r w:rsidRPr="00484F81">
        <w:rPr>
          <w:rFonts w:asciiTheme="minorHAnsi" w:hAnsiTheme="minorHAnsi" w:cstheme="minorHAnsi"/>
          <w:sz w:val="22"/>
          <w:szCs w:val="22"/>
        </w:rPr>
        <w:t xml:space="preserve">Odpowiedzi na pytania i wyjaśnienia będą publikowane na witrynie internetowej: </w:t>
      </w:r>
      <w:r w:rsidRPr="00484F81">
        <w:rPr>
          <w:rFonts w:asciiTheme="minorHAnsi" w:hAnsiTheme="minorHAnsi" w:cstheme="minorHAnsi"/>
          <w:color w:val="0462C1"/>
          <w:sz w:val="22"/>
          <w:szCs w:val="22"/>
        </w:rPr>
        <w:t xml:space="preserve">https://orione.pl/przetargi </w:t>
      </w:r>
      <w:r w:rsidRPr="00484F81">
        <w:rPr>
          <w:rFonts w:asciiTheme="minorHAnsi" w:hAnsiTheme="minorHAnsi" w:cstheme="minorHAnsi"/>
          <w:sz w:val="22"/>
          <w:szCs w:val="22"/>
        </w:rPr>
        <w:t xml:space="preserve">i dostępne dla wszystkich zainteresowanych. </w:t>
      </w:r>
    </w:p>
    <w:p w14:paraId="23CB423A" w14:textId="77777777" w:rsidR="00C46FBF" w:rsidRPr="00484F81" w:rsidRDefault="00C46FBF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Osobami upoważnionymi ze strony Zgromadzenia do kontaktu z Wykonawcami są: </w:t>
      </w:r>
    </w:p>
    <w:p w14:paraId="08A5404D" w14:textId="77777777" w:rsidR="00C46FBF" w:rsidRPr="00484F81" w:rsidRDefault="00C46FBF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 xml:space="preserve">ks. Piotr Jasek – Ekonom Zgromadzenia </w:t>
      </w:r>
    </w:p>
    <w:p w14:paraId="15EF3EE6" w14:textId="505395E2" w:rsidR="00C46FBF" w:rsidRPr="00484F81" w:rsidRDefault="00C46FBF" w:rsidP="00484F8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4F81">
        <w:rPr>
          <w:rFonts w:asciiTheme="minorHAnsi" w:hAnsiTheme="minorHAnsi" w:cstheme="minorHAnsi"/>
          <w:sz w:val="22"/>
          <w:szCs w:val="22"/>
        </w:rPr>
        <w:t>Violetta Bryl-Szlagowska – osoba do kontaktu ws. przetargu</w:t>
      </w:r>
    </w:p>
    <w:p w14:paraId="711A0ADA" w14:textId="031D27D2" w:rsidR="00C46FBF" w:rsidRPr="00484F81" w:rsidRDefault="00C46FBF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 xml:space="preserve">We wszelkiej korespondencji dotyczącej przedmiotowego projektu zaleca się zamieszczać nazwę projektu: </w:t>
      </w:r>
      <w:r w:rsidR="006C0879" w:rsidRPr="00484F81">
        <w:rPr>
          <w:rFonts w:cstheme="minorHAnsi"/>
          <w:i/>
          <w:iCs/>
        </w:rPr>
        <w:t xml:space="preserve">Rozbudowa oraz przebudowa budynku </w:t>
      </w:r>
      <w:r w:rsidRPr="00484F81">
        <w:rPr>
          <w:rFonts w:cstheme="minorHAnsi"/>
          <w:i/>
          <w:iCs/>
        </w:rPr>
        <w:t xml:space="preserve">Publicznego Przedszkola </w:t>
      </w:r>
      <w:r w:rsidR="002D7087" w:rsidRPr="00484F81">
        <w:rPr>
          <w:rFonts w:cstheme="minorHAnsi"/>
          <w:i/>
          <w:iCs/>
        </w:rPr>
        <w:t>„T</w:t>
      </w:r>
      <w:r w:rsidRPr="00484F81">
        <w:rPr>
          <w:rFonts w:cstheme="minorHAnsi"/>
          <w:i/>
          <w:iCs/>
        </w:rPr>
        <w:t>rampolina</w:t>
      </w:r>
      <w:r w:rsidR="002D7087" w:rsidRPr="00484F81">
        <w:rPr>
          <w:rFonts w:cstheme="minorHAnsi"/>
          <w:i/>
          <w:iCs/>
        </w:rPr>
        <w:t>”</w:t>
      </w:r>
      <w:r w:rsidRPr="00484F81">
        <w:rPr>
          <w:rFonts w:cstheme="minorHAnsi"/>
          <w:i/>
          <w:iCs/>
        </w:rPr>
        <w:t xml:space="preserve"> w H</w:t>
      </w:r>
      <w:r w:rsidR="002D7087" w:rsidRPr="00484F81">
        <w:rPr>
          <w:rFonts w:cstheme="minorHAnsi"/>
          <w:i/>
          <w:iCs/>
        </w:rPr>
        <w:t>e</w:t>
      </w:r>
      <w:r w:rsidRPr="00484F81">
        <w:rPr>
          <w:rFonts w:cstheme="minorHAnsi"/>
          <w:i/>
          <w:iCs/>
        </w:rPr>
        <w:t>nrykowie</w:t>
      </w:r>
      <w:r w:rsidRPr="00484F81">
        <w:rPr>
          <w:rFonts w:cstheme="minorHAnsi"/>
        </w:rPr>
        <w:t>.</w:t>
      </w:r>
    </w:p>
    <w:p w14:paraId="2EA6354A" w14:textId="77777777" w:rsidR="00DB71FA" w:rsidRPr="00484F81" w:rsidRDefault="00DB71FA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</w:p>
    <w:p w14:paraId="0436B5FB" w14:textId="77777777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  <w:b/>
          <w:bCs/>
        </w:rPr>
      </w:pPr>
      <w:r w:rsidRPr="00484F81">
        <w:rPr>
          <w:rFonts w:cstheme="minorHAnsi"/>
          <w:b/>
          <w:bCs/>
        </w:rPr>
        <w:t>9. Termin składania i otwarcia ofert</w:t>
      </w:r>
    </w:p>
    <w:p w14:paraId="41F01182" w14:textId="6792B2EA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 xml:space="preserve">Oferty należy złożyć w terminie </w:t>
      </w:r>
      <w:bookmarkStart w:id="5" w:name="_Hlk150274033"/>
      <w:r w:rsidR="00C55DA0">
        <w:rPr>
          <w:rFonts w:cstheme="minorHAnsi"/>
        </w:rPr>
        <w:t xml:space="preserve">do </w:t>
      </w:r>
      <w:r w:rsidR="00E64074">
        <w:rPr>
          <w:rFonts w:cstheme="minorHAnsi"/>
        </w:rPr>
        <w:t>4</w:t>
      </w:r>
      <w:r w:rsidR="009C7223">
        <w:rPr>
          <w:rFonts w:cstheme="minorHAnsi"/>
        </w:rPr>
        <w:t xml:space="preserve"> grudnia</w:t>
      </w:r>
      <w:r w:rsidRPr="00484F81">
        <w:rPr>
          <w:rFonts w:cstheme="minorHAnsi"/>
        </w:rPr>
        <w:t xml:space="preserve"> 2023 roku do godziny 1</w:t>
      </w:r>
      <w:r w:rsidR="008C4897">
        <w:rPr>
          <w:rFonts w:cstheme="minorHAnsi"/>
        </w:rPr>
        <w:t>3</w:t>
      </w:r>
      <w:r w:rsidRPr="00484F81">
        <w:rPr>
          <w:rFonts w:cstheme="minorHAnsi"/>
        </w:rPr>
        <w:t xml:space="preserve">:00 </w:t>
      </w:r>
      <w:bookmarkEnd w:id="5"/>
      <w:r w:rsidRPr="00484F81">
        <w:rPr>
          <w:rFonts w:cstheme="minorHAnsi"/>
        </w:rPr>
        <w:t>czasu lokalnego. Zamawiający w razie potrzeby może zmienić termin składania ofert.</w:t>
      </w:r>
    </w:p>
    <w:p w14:paraId="7B1D85E3" w14:textId="06B25174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 xml:space="preserve">Otwarcie ofert nastąpi w dniu </w:t>
      </w:r>
      <w:r w:rsidR="00E64074">
        <w:rPr>
          <w:rFonts w:cstheme="minorHAnsi"/>
        </w:rPr>
        <w:t>4</w:t>
      </w:r>
      <w:r w:rsidR="009C7223">
        <w:rPr>
          <w:rFonts w:cstheme="minorHAnsi"/>
        </w:rPr>
        <w:t xml:space="preserve"> grudnia</w:t>
      </w:r>
      <w:r w:rsidRPr="00484F81">
        <w:rPr>
          <w:rFonts w:cstheme="minorHAnsi"/>
        </w:rPr>
        <w:t xml:space="preserve"> 2023 roku o godzinie 1</w:t>
      </w:r>
      <w:r w:rsidR="008C4897">
        <w:rPr>
          <w:rFonts w:cstheme="minorHAnsi"/>
        </w:rPr>
        <w:t>5</w:t>
      </w:r>
      <w:r w:rsidRPr="00484F81">
        <w:rPr>
          <w:rFonts w:cstheme="minorHAnsi"/>
        </w:rPr>
        <w:t>:00. Informacj</w:t>
      </w:r>
      <w:r w:rsidR="00D234E0" w:rsidRPr="00484F81">
        <w:rPr>
          <w:rFonts w:cstheme="minorHAnsi"/>
        </w:rPr>
        <w:t>a</w:t>
      </w:r>
      <w:r w:rsidRPr="00484F81">
        <w:rPr>
          <w:rFonts w:cstheme="minorHAnsi"/>
        </w:rPr>
        <w:t xml:space="preserve"> z otwarcia ofert zostanie opublikowana na witrynie internetowej Zamawiającego.</w:t>
      </w:r>
    </w:p>
    <w:p w14:paraId="7E095D69" w14:textId="77777777" w:rsidR="00AD28A2" w:rsidRPr="00484F81" w:rsidRDefault="00AD28A2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</w:p>
    <w:p w14:paraId="6989F366" w14:textId="77777777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  <w:b/>
          <w:bCs/>
        </w:rPr>
      </w:pPr>
      <w:r w:rsidRPr="00484F81">
        <w:rPr>
          <w:rFonts w:cstheme="minorHAnsi"/>
          <w:b/>
          <w:bCs/>
        </w:rPr>
        <w:t>10. Wadium</w:t>
      </w:r>
    </w:p>
    <w:p w14:paraId="6C4B71FC" w14:textId="77777777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Zamawiający nie przewiduje konieczności wnoszenia wadium.</w:t>
      </w:r>
    </w:p>
    <w:p w14:paraId="78F44A68" w14:textId="77777777" w:rsidR="00AD28A2" w:rsidRPr="00484F81" w:rsidRDefault="00AD28A2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</w:p>
    <w:p w14:paraId="2560B9E6" w14:textId="77777777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  <w:b/>
          <w:bCs/>
        </w:rPr>
      </w:pPr>
      <w:r w:rsidRPr="00484F81">
        <w:rPr>
          <w:rFonts w:cstheme="minorHAnsi"/>
          <w:b/>
          <w:bCs/>
        </w:rPr>
        <w:t>11. Pozostałe informacje</w:t>
      </w:r>
    </w:p>
    <w:p w14:paraId="0AC86F05" w14:textId="77777777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Zamawiający informuje, iż niniejszy przetarg nie jest procedowany na podstawie ustawy z dnia 11 września 2019 r. Prawo zamówień publicznych (Dz. U. z 2022 r. poz. 1710, 1812, 1933, 2185).</w:t>
      </w:r>
    </w:p>
    <w:p w14:paraId="4657CAB6" w14:textId="77777777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Zamawiający w toku procedowania niniejszego przetargu będzie kierował się poniższymi zasadami:</w:t>
      </w:r>
    </w:p>
    <w:p w14:paraId="3108954A" w14:textId="7E40CB7C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a) wszelkie informacje dotyczące niniejszego zapytania ofertowego będą publikowane na witrynie internetowej Zamawiającego pod adresem: https://orione.pl/przetargi/</w:t>
      </w:r>
    </w:p>
    <w:p w14:paraId="31540450" w14:textId="0F8902BA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b) termin związania ofertą wynosi 30 dni,</w:t>
      </w:r>
    </w:p>
    <w:p w14:paraId="5CB701B3" w14:textId="5A5FB998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c) wszelki</w:t>
      </w:r>
      <w:r w:rsidR="00B855C6">
        <w:rPr>
          <w:rFonts w:cstheme="minorHAnsi"/>
        </w:rPr>
        <w:t>e</w:t>
      </w:r>
      <w:r w:rsidRPr="00484F81">
        <w:rPr>
          <w:rFonts w:cstheme="minorHAnsi"/>
        </w:rPr>
        <w:t xml:space="preserve"> pytania dotyczące niniejszego zapytania ofertowego należy przesyłać na adres poczty elektronicznej wskazanej w punkcie 1. Zamawiający zastrzega, że nie ma obowiązku udzielenia odpowiedzi na wszystkie zadane pytania.</w:t>
      </w:r>
    </w:p>
    <w:p w14:paraId="73C90811" w14:textId="507CE357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d) Zamawiający może w dowolnej chwili wezwać wykonawcę do złożenia wyjaśnień dotyczących treści złożonej oferty, wyznaczając termin nie krótszym niż 3 dni robocze do ich złożenia.</w:t>
      </w:r>
    </w:p>
    <w:p w14:paraId="02475E6E" w14:textId="10691BBB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t>e) Zamawiający badając, czy oferta Wykonawcy zawiera rażąco niską cenę może wykorzystać rozwiązania i procedury zawarte w ustawie z dnia 11 września 2019 roku Prawo zamówień publicznych (Dz. U. z 2022 r. poz. 1710, 1812, 1933, 2185).</w:t>
      </w:r>
    </w:p>
    <w:p w14:paraId="76F166DE" w14:textId="284B2DDB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484F81">
        <w:rPr>
          <w:rFonts w:cstheme="minorHAnsi"/>
        </w:rPr>
        <w:lastRenderedPageBreak/>
        <w:t>f) Zamawiający nie zwraca kosztów przygotowania oferty oraz wszelkich innych kosztów poniesionych przez wykonawców w związku z publikacją niniejszego zapytania ofertowego.</w:t>
      </w:r>
    </w:p>
    <w:p w14:paraId="03231478" w14:textId="77777777" w:rsidR="007B6ED6" w:rsidRPr="00484F81" w:rsidRDefault="007B6ED6" w:rsidP="00484F81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</w:p>
    <w:p w14:paraId="7726BC4D" w14:textId="5B411C9F" w:rsidR="002D7087" w:rsidRPr="00484F81" w:rsidRDefault="002D7087" w:rsidP="00484F81">
      <w:pPr>
        <w:tabs>
          <w:tab w:val="left" w:pos="6936"/>
        </w:tabs>
        <w:spacing w:after="0" w:line="276" w:lineRule="auto"/>
        <w:jc w:val="both"/>
        <w:rPr>
          <w:rFonts w:cstheme="minorHAnsi"/>
          <w:b/>
          <w:bCs/>
        </w:rPr>
      </w:pPr>
      <w:r w:rsidRPr="00484F81">
        <w:rPr>
          <w:rFonts w:cstheme="minorHAnsi"/>
          <w:b/>
          <w:bCs/>
        </w:rPr>
        <w:t>12. Załączniki</w:t>
      </w:r>
    </w:p>
    <w:bookmarkEnd w:id="0"/>
    <w:p w14:paraId="53B13599" w14:textId="77777777" w:rsidR="00234317" w:rsidRPr="00234317" w:rsidRDefault="00234317" w:rsidP="00234317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234317">
        <w:rPr>
          <w:rFonts w:cstheme="minorHAnsi"/>
        </w:rPr>
        <w:t>a. Załącznik nr 1 – Formularz ofertowy</w:t>
      </w:r>
    </w:p>
    <w:p w14:paraId="50620174" w14:textId="3497553D" w:rsidR="00234317" w:rsidRPr="00234317" w:rsidRDefault="00234317" w:rsidP="00234317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234317">
        <w:rPr>
          <w:rFonts w:cstheme="minorHAnsi"/>
        </w:rPr>
        <w:t xml:space="preserve">b. Załącznik nr 2a – Projekt architektoniczno - budowlany </w:t>
      </w:r>
    </w:p>
    <w:p w14:paraId="5ADE94EF" w14:textId="47259D31" w:rsidR="00234317" w:rsidRPr="00234317" w:rsidRDefault="00234317" w:rsidP="00234317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234317">
        <w:rPr>
          <w:rFonts w:cstheme="minorHAnsi"/>
        </w:rPr>
        <w:t xml:space="preserve">c. Załącznik nr 2b – </w:t>
      </w:r>
      <w:r w:rsidR="005446E5">
        <w:rPr>
          <w:rFonts w:cstheme="minorHAnsi"/>
        </w:rPr>
        <w:t>p</w:t>
      </w:r>
      <w:r w:rsidRPr="00234317">
        <w:rPr>
          <w:rFonts w:cstheme="minorHAnsi"/>
        </w:rPr>
        <w:t>rojekt techniczny</w:t>
      </w:r>
    </w:p>
    <w:p w14:paraId="28046DD7" w14:textId="77777777" w:rsidR="00234317" w:rsidRPr="00234317" w:rsidRDefault="00234317" w:rsidP="00234317">
      <w:pPr>
        <w:tabs>
          <w:tab w:val="left" w:pos="6936"/>
        </w:tabs>
        <w:spacing w:after="0" w:line="276" w:lineRule="auto"/>
        <w:jc w:val="both"/>
        <w:rPr>
          <w:rFonts w:cstheme="minorHAnsi"/>
        </w:rPr>
      </w:pPr>
      <w:r w:rsidRPr="00234317">
        <w:rPr>
          <w:rFonts w:cstheme="minorHAnsi"/>
        </w:rPr>
        <w:t>d. Załącznik nr 2c - Zakresy prac</w:t>
      </w:r>
    </w:p>
    <w:p w14:paraId="774220C9" w14:textId="4CF6A2DA" w:rsidR="004B0B91" w:rsidRPr="00484F81" w:rsidRDefault="00234317" w:rsidP="00234317">
      <w:pPr>
        <w:tabs>
          <w:tab w:val="left" w:pos="6936"/>
        </w:tabs>
        <w:spacing w:after="0" w:line="276" w:lineRule="auto"/>
        <w:jc w:val="both"/>
        <w:rPr>
          <w:rFonts w:cstheme="minorHAnsi"/>
          <w:b/>
          <w:bCs/>
        </w:rPr>
      </w:pPr>
      <w:r w:rsidRPr="00234317">
        <w:rPr>
          <w:rFonts w:cstheme="minorHAnsi"/>
        </w:rPr>
        <w:t>d. załącznik nr 3 – Wzór umowy</w:t>
      </w:r>
    </w:p>
    <w:sectPr w:rsidR="004B0B91" w:rsidRPr="0048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73566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DE5A8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656F0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0C05B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9591E9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A85FF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63AB3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976F5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6DF3B8D"/>
    <w:multiLevelType w:val="multilevel"/>
    <w:tmpl w:val="80DE385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8A2AE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CB619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638826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C395C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595C2C"/>
    <w:multiLevelType w:val="multilevel"/>
    <w:tmpl w:val="265E55A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73107E"/>
    <w:multiLevelType w:val="hybridMultilevel"/>
    <w:tmpl w:val="90FEF73A"/>
    <w:lvl w:ilvl="0" w:tplc="FF12EA4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B6DED"/>
    <w:multiLevelType w:val="hybridMultilevel"/>
    <w:tmpl w:val="ED9AD396"/>
    <w:lvl w:ilvl="0" w:tplc="AFD6178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44D042D"/>
    <w:multiLevelType w:val="hybridMultilevel"/>
    <w:tmpl w:val="27507E7C"/>
    <w:lvl w:ilvl="0" w:tplc="21B81CB6">
      <w:start w:val="100"/>
      <w:numFmt w:val="decimal"/>
      <w:lvlText w:val="%1"/>
      <w:lvlJc w:val="left"/>
      <w:pPr>
        <w:ind w:left="6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AF101D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06176865">
    <w:abstractNumId w:val="8"/>
  </w:num>
  <w:num w:numId="2" w16cid:durableId="1782451578">
    <w:abstractNumId w:val="14"/>
  </w:num>
  <w:num w:numId="3" w16cid:durableId="485708739">
    <w:abstractNumId w:val="9"/>
  </w:num>
  <w:num w:numId="4" w16cid:durableId="967973376">
    <w:abstractNumId w:val="10"/>
  </w:num>
  <w:num w:numId="5" w16cid:durableId="535965548">
    <w:abstractNumId w:val="5"/>
  </w:num>
  <w:num w:numId="6" w16cid:durableId="979531554">
    <w:abstractNumId w:val="6"/>
  </w:num>
  <w:num w:numId="7" w16cid:durableId="464084044">
    <w:abstractNumId w:val="4"/>
  </w:num>
  <w:num w:numId="8" w16cid:durableId="1932859828">
    <w:abstractNumId w:val="2"/>
  </w:num>
  <w:num w:numId="9" w16cid:durableId="1446921116">
    <w:abstractNumId w:val="11"/>
  </w:num>
  <w:num w:numId="10" w16cid:durableId="1389036365">
    <w:abstractNumId w:val="7"/>
  </w:num>
  <w:num w:numId="11" w16cid:durableId="868105350">
    <w:abstractNumId w:val="3"/>
  </w:num>
  <w:num w:numId="12" w16cid:durableId="646007422">
    <w:abstractNumId w:val="0"/>
  </w:num>
  <w:num w:numId="13" w16cid:durableId="392046766">
    <w:abstractNumId w:val="1"/>
  </w:num>
  <w:num w:numId="14" w16cid:durableId="1988315515">
    <w:abstractNumId w:val="12"/>
  </w:num>
  <w:num w:numId="15" w16cid:durableId="753354507">
    <w:abstractNumId w:val="17"/>
  </w:num>
  <w:num w:numId="16" w16cid:durableId="1028413439">
    <w:abstractNumId w:val="13"/>
  </w:num>
  <w:num w:numId="17" w16cid:durableId="494999519">
    <w:abstractNumId w:val="15"/>
  </w:num>
  <w:num w:numId="18" w16cid:durableId="1613148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7F"/>
    <w:rsid w:val="00234317"/>
    <w:rsid w:val="00267ADD"/>
    <w:rsid w:val="002D7087"/>
    <w:rsid w:val="00484F81"/>
    <w:rsid w:val="004B0B91"/>
    <w:rsid w:val="004D5021"/>
    <w:rsid w:val="0051797F"/>
    <w:rsid w:val="005446E5"/>
    <w:rsid w:val="006B0AB3"/>
    <w:rsid w:val="006C0879"/>
    <w:rsid w:val="00706D78"/>
    <w:rsid w:val="00763299"/>
    <w:rsid w:val="007B6ED6"/>
    <w:rsid w:val="008C4897"/>
    <w:rsid w:val="0090267D"/>
    <w:rsid w:val="009B75F8"/>
    <w:rsid w:val="009C7223"/>
    <w:rsid w:val="00AD28A2"/>
    <w:rsid w:val="00B855C6"/>
    <w:rsid w:val="00C46FBF"/>
    <w:rsid w:val="00C55DA0"/>
    <w:rsid w:val="00C662EC"/>
    <w:rsid w:val="00D234E0"/>
    <w:rsid w:val="00DB71FA"/>
    <w:rsid w:val="00E63485"/>
    <w:rsid w:val="00E64074"/>
    <w:rsid w:val="00E66B66"/>
    <w:rsid w:val="00E8011D"/>
    <w:rsid w:val="00EB1D71"/>
    <w:rsid w:val="00EE0821"/>
    <w:rsid w:val="00F234E7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3705"/>
  <w15:chartTrackingRefBased/>
  <w15:docId w15:val="{CCFB42F6-6C24-412D-A546-1AE4AC35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6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2023-11-13T12:59:00Z</cp:lastPrinted>
  <dcterms:created xsi:type="dcterms:W3CDTF">2023-11-07T11:12:00Z</dcterms:created>
  <dcterms:modified xsi:type="dcterms:W3CDTF">2023-11-21T11:31:00Z</dcterms:modified>
</cp:coreProperties>
</file>